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25DE57" w14:textId="77777777" w:rsidR="00464824" w:rsidRPr="00907855" w:rsidRDefault="00593798" w:rsidP="006F4366">
      <w:pPr>
        <w:ind w:left="284" w:right="284"/>
        <w:rPr>
          <w:rFonts w:ascii="PF Din Text Cond Pro Light" w:hAnsi="PF Din Text Cond Pro Light" w:cs="Arial"/>
          <w:noProof w:val="0"/>
          <w:sz w:val="24"/>
          <w:szCs w:val="24"/>
          <w:lang w:val="en-GB"/>
        </w:rPr>
      </w:pPr>
      <w:r w:rsidRPr="00907855">
        <w:rPr>
          <w:rFonts w:ascii="PF Din Text Cond Pro Light" w:hAnsi="PF Din Text Cond Pro Light" w:cs="Arial"/>
          <w:sz w:val="24"/>
          <w:szCs w:val="24"/>
          <w:lang w:eastAsia="ja-JP"/>
        </w:rPr>
        <mc:AlternateContent>
          <mc:Choice Requires="wps">
            <w:drawing>
              <wp:anchor distT="0" distB="0" distL="114300" distR="114300" simplePos="0" relativeHeight="251659264" behindDoc="0" locked="0" layoutInCell="1" allowOverlap="1" wp14:anchorId="48144839" wp14:editId="4D239B02">
                <wp:simplePos x="0" y="0"/>
                <wp:positionH relativeFrom="column">
                  <wp:posOffset>4324350</wp:posOffset>
                </wp:positionH>
                <wp:positionV relativeFrom="paragraph">
                  <wp:posOffset>57150</wp:posOffset>
                </wp:positionV>
                <wp:extent cx="1775460" cy="50482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12E21" w14:textId="77777777" w:rsidR="00593798" w:rsidRDefault="00593798" w:rsidP="00593798">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14:paraId="03D3A665" w14:textId="77777777" w:rsidR="00593798" w:rsidRPr="00760882" w:rsidRDefault="00593798" w:rsidP="00593798">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9D87A8" id="_x0000_t202" coordsize="21600,21600" o:spt="202" path="m,l,21600r21600,l21600,xe">
                <v:stroke joinstyle="miter"/>
                <v:path gradientshapeok="t" o:connecttype="rect"/>
              </v:shapetype>
              <v:shape id="Text Box 23" o:spid="_x0000_s1026" type="#_x0000_t202" style="position:absolute;left:0;text-align:left;margin-left:340.5pt;margin-top:4.5pt;width:139.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2r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wbcrTdyoBr/sO/PQA+9BmS1V1d6L4qhAXm5rwPV1LKfqakhLS881N9+Lq&#10;iKMMyK7/IEqIQw5aWKChkq2pHVQDATq06fHcGpNLYUIuFrNwDkcFnM28MAp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" filled="f" stroked="f">
                <v:textbox inset="0,0,0,0">
                  <w:txbxContent>
                    <w:p w:rsidR="00593798" w:rsidRDefault="00593798" w:rsidP="00593798">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rsidR="00593798" w:rsidRPr="00760882" w:rsidRDefault="00593798" w:rsidP="00593798">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v:textbox>
              </v:shape>
            </w:pict>
          </mc:Fallback>
        </mc:AlternateContent>
      </w:r>
      <w:r w:rsidRPr="00907855">
        <w:rPr>
          <w:rFonts w:ascii="PF Din Text Cond Pro Light" w:hAnsi="PF Din Text Cond Pro Light" w:cs="Arial"/>
          <w:sz w:val="24"/>
          <w:szCs w:val="24"/>
          <w:lang w:eastAsia="ja-JP"/>
        </w:rPr>
        <w:drawing>
          <wp:inline distT="0" distB="0" distL="0" distR="0" wp14:anchorId="69FE6F92" wp14:editId="610B17B1">
            <wp:extent cx="1981200" cy="647700"/>
            <wp:effectExtent l="0" t="0" r="0" b="0"/>
            <wp:docPr id="22" name="Рисунок 22" descr="ros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se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52CF743D" w14:textId="77777777" w:rsidR="00593798" w:rsidRPr="00907855" w:rsidRDefault="00593798" w:rsidP="00593798">
      <w:pPr>
        <w:jc w:val="center"/>
        <w:rPr>
          <w:rFonts w:ascii="Arial" w:hAnsi="Arial" w:cs="Arial"/>
          <w:b/>
          <w:noProof w:val="0"/>
          <w:color w:val="3C6499"/>
          <w:sz w:val="32"/>
          <w:szCs w:val="24"/>
          <w:lang w:val="en-GB"/>
        </w:rPr>
      </w:pPr>
      <w:r w:rsidRPr="00907855">
        <w:rPr>
          <w:rFonts w:ascii="Arial" w:hAnsi="Arial" w:cs="Arial"/>
          <w:b/>
          <w:noProof w:val="0"/>
          <w:color w:val="3C6499"/>
          <w:sz w:val="32"/>
          <w:szCs w:val="24"/>
          <w:lang w:val="en-GB" w:eastAsia="en-US"/>
        </w:rPr>
        <w:t>MINUTES</w:t>
      </w:r>
    </w:p>
    <w:p w14:paraId="7BAB30AF" w14:textId="77777777" w:rsidR="00593798" w:rsidRPr="00907855" w:rsidRDefault="00593798" w:rsidP="00593798">
      <w:pPr>
        <w:jc w:val="center"/>
        <w:rPr>
          <w:rFonts w:ascii="Arial Narrow" w:hAnsi="Arial Narrow" w:cs="Arial"/>
          <w:noProof w:val="0"/>
          <w:color w:val="3C6499"/>
          <w:szCs w:val="24"/>
          <w:lang w:val="en-GB"/>
        </w:rPr>
      </w:pPr>
      <w:r w:rsidRPr="00907855">
        <w:rPr>
          <w:rFonts w:ascii="Arial Narrow" w:hAnsi="Arial Narrow" w:cs="Arial"/>
          <w:noProof w:val="0"/>
          <w:color w:val="3C6499"/>
          <w:sz w:val="24"/>
          <w:szCs w:val="24"/>
          <w:lang w:val="en-GB" w:eastAsia="en-US"/>
        </w:rPr>
        <w:t>of the session of the Board of Directors of IDGC of North-West, PJSC</w:t>
      </w:r>
    </w:p>
    <w:p w14:paraId="71779252" w14:textId="77777777" w:rsidR="00922D11" w:rsidRPr="00907855" w:rsidRDefault="00922D11" w:rsidP="006F4366">
      <w:pPr>
        <w:tabs>
          <w:tab w:val="left" w:pos="5340"/>
        </w:tabs>
        <w:ind w:left="284" w:right="284"/>
        <w:jc w:val="both"/>
        <w:rPr>
          <w:rFonts w:ascii="PF Din Text Cond Pro Light" w:hAnsi="PF Din Text Cond Pro Light" w:cs="Arial"/>
          <w:noProof w:val="0"/>
          <w:sz w:val="24"/>
          <w:szCs w:val="24"/>
          <w:lang w:val="en-GB"/>
        </w:rPr>
      </w:pPr>
    </w:p>
    <w:p w14:paraId="13355199" w14:textId="77777777" w:rsidR="00922D11" w:rsidRPr="00907855" w:rsidRDefault="00922D11" w:rsidP="006F4366">
      <w:pPr>
        <w:ind w:left="284" w:right="284"/>
        <w:rPr>
          <w:rFonts w:ascii="PF Din Text Cond Pro Light" w:hAnsi="PF Din Text Cond Pro Light" w:cs="Arial"/>
          <w:noProof w:val="0"/>
          <w:sz w:val="16"/>
          <w:szCs w:val="16"/>
          <w:lang w:val="en-GB"/>
        </w:rPr>
      </w:pPr>
    </w:p>
    <w:tbl>
      <w:tblPr>
        <w:tblW w:w="0" w:type="auto"/>
        <w:tblInd w:w="108" w:type="dxa"/>
        <w:tblLook w:val="04A0" w:firstRow="1" w:lastRow="0" w:firstColumn="1" w:lastColumn="0" w:noHBand="0" w:noVBand="1"/>
      </w:tblPr>
      <w:tblGrid>
        <w:gridCol w:w="3544"/>
        <w:gridCol w:w="2126"/>
        <w:gridCol w:w="3686"/>
      </w:tblGrid>
      <w:tr w:rsidR="007B59F1" w:rsidRPr="00907855" w14:paraId="41A03734" w14:textId="77777777" w:rsidTr="00672554">
        <w:trPr>
          <w:trHeight w:val="341"/>
        </w:trPr>
        <w:tc>
          <w:tcPr>
            <w:tcW w:w="3544" w:type="dxa"/>
            <w:tcBorders>
              <w:bottom w:val="single" w:sz="6" w:space="0" w:color="3C6499"/>
            </w:tcBorders>
            <w:shd w:val="clear" w:color="auto" w:fill="auto"/>
          </w:tcPr>
          <w:p w14:paraId="7F880D28" w14:textId="77777777" w:rsidR="007B59F1" w:rsidRPr="00907855" w:rsidRDefault="00720834" w:rsidP="006F4366">
            <w:pPr>
              <w:jc w:val="center"/>
              <w:rPr>
                <w:noProof w:val="0"/>
                <w:sz w:val="26"/>
                <w:szCs w:val="26"/>
                <w:lang w:val="en-GB"/>
              </w:rPr>
            </w:pPr>
            <w:r w:rsidRPr="00907855">
              <w:rPr>
                <w:noProof w:val="0"/>
                <w:sz w:val="26"/>
                <w:lang w:val="en-GB" w:bidi="en-US"/>
              </w:rPr>
              <w:t>24.02.2021</w:t>
            </w:r>
          </w:p>
        </w:tc>
        <w:tc>
          <w:tcPr>
            <w:tcW w:w="2126" w:type="dxa"/>
            <w:shd w:val="clear" w:color="auto" w:fill="auto"/>
          </w:tcPr>
          <w:p w14:paraId="216DA8AD" w14:textId="77777777" w:rsidR="007B59F1" w:rsidRPr="00907855" w:rsidRDefault="00593798" w:rsidP="00593798">
            <w:pPr>
              <w:ind w:left="-108" w:right="-108"/>
              <w:jc w:val="center"/>
              <w:rPr>
                <w:rFonts w:ascii="PF Din Text Cond Pro Light" w:hAnsi="PF Din Text Cond Pro Light"/>
                <w:noProof w:val="0"/>
                <w:color w:val="3C6499"/>
                <w:sz w:val="26"/>
                <w:szCs w:val="26"/>
                <w:lang w:val="en-GB"/>
              </w:rPr>
            </w:pPr>
            <w:r w:rsidRPr="00907855">
              <w:rPr>
                <w:rFonts w:ascii="Arial Narrow" w:hAnsi="Arial Narrow"/>
                <w:noProof w:val="0"/>
                <w:color w:val="3C6499"/>
                <w:sz w:val="26"/>
                <w:szCs w:val="26"/>
                <w:lang w:val="en-GB"/>
              </w:rPr>
              <w:t>Saint Petersburg</w:t>
            </w:r>
          </w:p>
        </w:tc>
        <w:tc>
          <w:tcPr>
            <w:tcW w:w="3686" w:type="dxa"/>
            <w:tcBorders>
              <w:bottom w:val="single" w:sz="6" w:space="0" w:color="3C6499"/>
            </w:tcBorders>
            <w:shd w:val="clear" w:color="auto" w:fill="auto"/>
          </w:tcPr>
          <w:p w14:paraId="06ECB31E" w14:textId="77777777" w:rsidR="007B59F1" w:rsidRPr="00907855" w:rsidRDefault="00907855" w:rsidP="006F4366">
            <w:pPr>
              <w:jc w:val="center"/>
              <w:rPr>
                <w:noProof w:val="0"/>
                <w:sz w:val="26"/>
                <w:szCs w:val="26"/>
                <w:lang w:val="en-GB"/>
              </w:rPr>
            </w:pPr>
            <w:r w:rsidRPr="00907855">
              <w:rPr>
                <w:noProof w:val="0"/>
                <w:sz w:val="26"/>
                <w:lang w:val="en-GB" w:bidi="en-US"/>
              </w:rPr>
              <w:t>No.</w:t>
            </w:r>
            <w:r w:rsidR="00417718" w:rsidRPr="00907855">
              <w:rPr>
                <w:noProof w:val="0"/>
                <w:sz w:val="26"/>
                <w:lang w:val="en-GB" w:bidi="en-US"/>
              </w:rPr>
              <w:t xml:space="preserve"> 387/23 </w:t>
            </w:r>
          </w:p>
        </w:tc>
      </w:tr>
    </w:tbl>
    <w:p w14:paraId="3A728D4C" w14:textId="77777777" w:rsidR="008F75EE" w:rsidRPr="00907855" w:rsidRDefault="008F75EE" w:rsidP="006F4366">
      <w:pPr>
        <w:widowControl w:val="0"/>
        <w:tabs>
          <w:tab w:val="left" w:pos="993"/>
        </w:tabs>
        <w:jc w:val="both"/>
        <w:rPr>
          <w:bCs/>
          <w:noProof w:val="0"/>
          <w:color w:val="000000"/>
          <w:sz w:val="26"/>
          <w:szCs w:val="26"/>
          <w:lang w:val="en-GB"/>
        </w:rPr>
      </w:pPr>
    </w:p>
    <w:p w14:paraId="57A37A6B" w14:textId="77777777" w:rsidR="00024B38" w:rsidRPr="00907855" w:rsidRDefault="00024B38" w:rsidP="005C5616">
      <w:pPr>
        <w:widowControl w:val="0"/>
        <w:tabs>
          <w:tab w:val="left" w:pos="993"/>
        </w:tabs>
        <w:jc w:val="both"/>
        <w:rPr>
          <w:bCs/>
          <w:noProof w:val="0"/>
          <w:color w:val="000000"/>
          <w:sz w:val="26"/>
          <w:szCs w:val="26"/>
          <w:lang w:val="en-GB"/>
        </w:rPr>
      </w:pPr>
      <w:r w:rsidRPr="00907855">
        <w:rPr>
          <w:noProof w:val="0"/>
          <w:sz w:val="26"/>
          <w:lang w:val="en-GB" w:bidi="en-US"/>
        </w:rPr>
        <w:t xml:space="preserve">Form of the meeting of the Board of Directors of IDGC of North-West, PJSC – absentee voting (polling). </w:t>
      </w:r>
    </w:p>
    <w:p w14:paraId="359C4499" w14:textId="77777777" w:rsidR="00024B38" w:rsidRPr="00907855" w:rsidRDefault="00024B38" w:rsidP="005C5616">
      <w:pPr>
        <w:widowControl w:val="0"/>
        <w:tabs>
          <w:tab w:val="left" w:pos="993"/>
        </w:tabs>
        <w:jc w:val="both"/>
        <w:rPr>
          <w:bCs/>
          <w:noProof w:val="0"/>
          <w:color w:val="000000"/>
          <w:sz w:val="26"/>
          <w:szCs w:val="26"/>
          <w:lang w:val="en-GB"/>
        </w:rPr>
      </w:pPr>
      <w:r w:rsidRPr="00907855">
        <w:rPr>
          <w:noProof w:val="0"/>
          <w:sz w:val="26"/>
          <w:lang w:val="en-GB" w:bidi="en-US"/>
        </w:rPr>
        <w:t>Chairperson:  Chairperson of the Board of Directors – K.A. Mikhailik</w:t>
      </w:r>
    </w:p>
    <w:p w14:paraId="4700605F" w14:textId="77777777" w:rsidR="00024B38" w:rsidRPr="00907855" w:rsidRDefault="00024B38" w:rsidP="005C5616">
      <w:pPr>
        <w:widowControl w:val="0"/>
        <w:tabs>
          <w:tab w:val="left" w:pos="993"/>
        </w:tabs>
        <w:jc w:val="both"/>
        <w:rPr>
          <w:bCs/>
          <w:noProof w:val="0"/>
          <w:color w:val="000000"/>
          <w:sz w:val="26"/>
          <w:szCs w:val="26"/>
          <w:lang w:val="en-GB"/>
        </w:rPr>
      </w:pPr>
      <w:r w:rsidRPr="00907855">
        <w:rPr>
          <w:noProof w:val="0"/>
          <w:sz w:val="26"/>
          <w:lang w:val="en-GB" w:bidi="en-US"/>
        </w:rPr>
        <w:t>Members of the Board of Directors participating in the meeting:</w:t>
      </w:r>
    </w:p>
    <w:p w14:paraId="747DFE97" w14:textId="77777777" w:rsidR="00941500"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M.A. Bychko</w:t>
      </w:r>
    </w:p>
    <w:p w14:paraId="209CDE25"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 xml:space="preserve">A.V. Golovtsov </w:t>
      </w:r>
    </w:p>
    <w:p w14:paraId="3D02EB83"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Y.V. Goncharov</w:t>
      </w:r>
    </w:p>
    <w:p w14:paraId="3411D1AA"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A.Y. Korneyev</w:t>
      </w:r>
    </w:p>
    <w:p w14:paraId="2AA52EC4"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D.D. Mikheyev</w:t>
      </w:r>
    </w:p>
    <w:p w14:paraId="1DFFDE09"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A.V. Morozov</w:t>
      </w:r>
    </w:p>
    <w:p w14:paraId="7BF5C806" w14:textId="77777777" w:rsidR="00FB1BB5"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A.Y. Pidnik</w:t>
      </w:r>
    </w:p>
    <w:p w14:paraId="1F077655"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Y.G. Obrezkova</w:t>
      </w:r>
    </w:p>
    <w:p w14:paraId="7C5360EF" w14:textId="77777777" w:rsidR="00F57256"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O.R. Fedorov</w:t>
      </w:r>
    </w:p>
    <w:p w14:paraId="25BAAAA9" w14:textId="77777777" w:rsidR="00941500" w:rsidRPr="00907855" w:rsidRDefault="00941500" w:rsidP="005C5616">
      <w:pPr>
        <w:numPr>
          <w:ilvl w:val="0"/>
          <w:numId w:val="35"/>
        </w:numPr>
        <w:ind w:left="1066" w:right="-57" w:hanging="357"/>
        <w:jc w:val="both"/>
        <w:rPr>
          <w:noProof w:val="0"/>
          <w:sz w:val="26"/>
          <w:szCs w:val="26"/>
          <w:lang w:val="en-GB"/>
        </w:rPr>
      </w:pPr>
      <w:r w:rsidRPr="00907855">
        <w:rPr>
          <w:noProof w:val="0"/>
          <w:sz w:val="26"/>
          <w:lang w:val="en-GB" w:bidi="en-US"/>
        </w:rPr>
        <w:t>I.A. Shagina</w:t>
      </w:r>
    </w:p>
    <w:p w14:paraId="0531D65C" w14:textId="77777777" w:rsidR="00C219DC" w:rsidRPr="00907855" w:rsidRDefault="00C219DC" w:rsidP="005C5616">
      <w:pPr>
        <w:widowControl w:val="0"/>
        <w:ind w:firstLine="709"/>
        <w:jc w:val="both"/>
        <w:rPr>
          <w:noProof w:val="0"/>
          <w:sz w:val="26"/>
          <w:szCs w:val="26"/>
          <w:lang w:val="en-GB"/>
        </w:rPr>
      </w:pPr>
      <w:r w:rsidRPr="00907855">
        <w:rPr>
          <w:noProof w:val="0"/>
          <w:sz w:val="26"/>
          <w:lang w:val="en-GB" w:bidi="en-US"/>
        </w:rPr>
        <w:t>The number of members of the Board of Directors participating in the meeting (vote) is 11 persons of the 11 elected members of the Board of Directors.</w:t>
      </w:r>
    </w:p>
    <w:p w14:paraId="63F94D67" w14:textId="77777777" w:rsidR="001026E1" w:rsidRPr="00907855" w:rsidRDefault="001026E1" w:rsidP="005C5616">
      <w:pPr>
        <w:widowControl w:val="0"/>
        <w:tabs>
          <w:tab w:val="left" w:pos="2977"/>
        </w:tabs>
        <w:ind w:firstLine="709"/>
        <w:jc w:val="both"/>
        <w:rPr>
          <w:noProof w:val="0"/>
          <w:sz w:val="26"/>
          <w:szCs w:val="26"/>
          <w:lang w:val="en-GB"/>
        </w:rPr>
      </w:pPr>
      <w:r w:rsidRPr="00907855">
        <w:rPr>
          <w:noProof w:val="0"/>
          <w:sz w:val="26"/>
          <w:lang w:val="en-GB" w:bidi="en-US"/>
        </w:rPr>
        <w:t>The quorum required for the meeting of the Board of Directors shall be at least one-half of the total number of elected members of the Company’s Board of Directors (Clause</w:t>
      </w:r>
      <w:r w:rsidR="00907855">
        <w:rPr>
          <w:noProof w:val="0"/>
          <w:sz w:val="26"/>
          <w:lang w:val="en-GB" w:bidi="en-US"/>
        </w:rPr>
        <w:t> </w:t>
      </w:r>
      <w:r w:rsidRPr="00907855">
        <w:rPr>
          <w:noProof w:val="0"/>
          <w:sz w:val="26"/>
          <w:lang w:val="en-GB" w:bidi="en-US"/>
        </w:rPr>
        <w:t>18.11, Article 18 of the Charter of Interregional Distribution Grid Company of North-West, PJSC). A quorum was recorded as present.</w:t>
      </w:r>
    </w:p>
    <w:p w14:paraId="6E1B5B48" w14:textId="77777777" w:rsidR="00E74019" w:rsidRPr="00907855" w:rsidRDefault="00E74019" w:rsidP="005C5616">
      <w:pPr>
        <w:widowControl w:val="0"/>
        <w:tabs>
          <w:tab w:val="left" w:pos="2977"/>
        </w:tabs>
        <w:ind w:firstLine="709"/>
        <w:jc w:val="both"/>
        <w:rPr>
          <w:noProof w:val="0"/>
          <w:sz w:val="24"/>
          <w:szCs w:val="24"/>
          <w:lang w:val="en-GB"/>
        </w:rPr>
      </w:pPr>
    </w:p>
    <w:p w14:paraId="2A89C475" w14:textId="77777777" w:rsidR="00F27581" w:rsidRPr="00907855" w:rsidRDefault="00F27581" w:rsidP="005C5616">
      <w:pPr>
        <w:widowControl w:val="0"/>
        <w:ind w:firstLine="709"/>
        <w:rPr>
          <w:b/>
          <w:noProof w:val="0"/>
          <w:sz w:val="26"/>
          <w:szCs w:val="26"/>
          <w:u w:val="single"/>
          <w:lang w:val="en-GB"/>
        </w:rPr>
      </w:pPr>
      <w:r w:rsidRPr="00907855">
        <w:rPr>
          <w:b/>
          <w:noProof w:val="0"/>
          <w:sz w:val="26"/>
          <w:u w:val="single"/>
          <w:lang w:val="en-GB" w:bidi="en-US"/>
        </w:rPr>
        <w:t>AGENDA:</w:t>
      </w:r>
    </w:p>
    <w:p w14:paraId="0242742E" w14:textId="77777777" w:rsidR="00720834" w:rsidRPr="00907855" w:rsidRDefault="00720834" w:rsidP="005C5616">
      <w:pPr>
        <w:tabs>
          <w:tab w:val="left" w:pos="993"/>
          <w:tab w:val="left" w:pos="1134"/>
        </w:tabs>
        <w:ind w:firstLine="709"/>
        <w:jc w:val="both"/>
        <w:rPr>
          <w:noProof w:val="0"/>
          <w:sz w:val="26"/>
          <w:szCs w:val="26"/>
          <w:lang w:val="en-GB" w:eastAsia="ar-SA"/>
        </w:rPr>
      </w:pPr>
      <w:r w:rsidRPr="00907855">
        <w:rPr>
          <w:noProof w:val="0"/>
          <w:sz w:val="26"/>
          <w:lang w:val="en-GB" w:bidi="en-US"/>
        </w:rPr>
        <w:t>1.</w:t>
      </w:r>
      <w:r w:rsidRPr="00907855">
        <w:rPr>
          <w:noProof w:val="0"/>
          <w:sz w:val="28"/>
          <w:lang w:val="en-GB" w:bidi="en-US"/>
        </w:rPr>
        <w:t xml:space="preserve"> </w:t>
      </w:r>
      <w:r w:rsidRPr="00907855">
        <w:rPr>
          <w:noProof w:val="0"/>
          <w:sz w:val="26"/>
          <w:lang w:val="en-GB" w:bidi="en-US"/>
        </w:rPr>
        <w:t>On approval of the target values of the Key Performance Indicators (KPIs) of the General Director of IDGC of North-West, PJSC for 2021.</w:t>
      </w:r>
    </w:p>
    <w:p w14:paraId="4A6FBA9D" w14:textId="77777777" w:rsidR="00720834" w:rsidRPr="00907855" w:rsidRDefault="00720834" w:rsidP="005C5616">
      <w:pPr>
        <w:ind w:firstLine="709"/>
        <w:jc w:val="both"/>
        <w:rPr>
          <w:noProof w:val="0"/>
          <w:sz w:val="26"/>
          <w:szCs w:val="26"/>
          <w:lang w:val="en-GB" w:eastAsia="ar-SA"/>
        </w:rPr>
      </w:pPr>
      <w:r w:rsidRPr="00907855">
        <w:rPr>
          <w:noProof w:val="0"/>
          <w:sz w:val="26"/>
          <w:lang w:val="en-GB" w:bidi="en-US"/>
        </w:rPr>
        <w:t>2. On termination of powers and election of members of the Management Board of the Company.</w:t>
      </w:r>
    </w:p>
    <w:p w14:paraId="3B56F1D4" w14:textId="77777777" w:rsidR="00720834" w:rsidRPr="00907855" w:rsidRDefault="00720834" w:rsidP="005C5616">
      <w:pPr>
        <w:tabs>
          <w:tab w:val="left" w:pos="993"/>
          <w:tab w:val="left" w:pos="1134"/>
        </w:tabs>
        <w:ind w:firstLine="709"/>
        <w:jc w:val="both"/>
        <w:rPr>
          <w:bCs/>
          <w:noProof w:val="0"/>
          <w:color w:val="000000"/>
          <w:sz w:val="26"/>
          <w:szCs w:val="26"/>
          <w:lang w:val="en-GB"/>
        </w:rPr>
      </w:pPr>
      <w:r w:rsidRPr="00907855">
        <w:rPr>
          <w:noProof w:val="0"/>
          <w:sz w:val="26"/>
          <w:lang w:val="en-GB" w:bidi="en-US"/>
        </w:rPr>
        <w:t>3. On appointment of the Company’s Insurer.</w:t>
      </w:r>
    </w:p>
    <w:p w14:paraId="118825DD" w14:textId="77777777" w:rsidR="00720834" w:rsidRPr="00907855" w:rsidRDefault="00720834" w:rsidP="005C5616">
      <w:pPr>
        <w:tabs>
          <w:tab w:val="left" w:pos="993"/>
          <w:tab w:val="left" w:pos="1134"/>
        </w:tabs>
        <w:ind w:firstLine="709"/>
        <w:jc w:val="both"/>
        <w:rPr>
          <w:bCs/>
          <w:noProof w:val="0"/>
          <w:color w:val="000000"/>
          <w:sz w:val="26"/>
          <w:szCs w:val="26"/>
          <w:lang w:val="en-GB"/>
        </w:rPr>
      </w:pPr>
      <w:r w:rsidRPr="00907855">
        <w:rPr>
          <w:noProof w:val="0"/>
          <w:sz w:val="26"/>
          <w:lang w:val="en-GB" w:bidi="en-US"/>
        </w:rPr>
        <w:t>4.</w:t>
      </w:r>
      <w:r w:rsidRPr="00907855">
        <w:rPr>
          <w:noProof w:val="0"/>
          <w:sz w:val="28"/>
          <w:lang w:val="en-GB" w:bidi="en-US"/>
        </w:rPr>
        <w:t xml:space="preserve"> </w:t>
      </w:r>
      <w:r w:rsidRPr="00907855">
        <w:rPr>
          <w:noProof w:val="0"/>
          <w:sz w:val="26"/>
          <w:lang w:val="en-GB" w:bidi="en-US"/>
        </w:rPr>
        <w:t>Report of the Sole Executive Body of the Company on provision for insurance protection in Q4 2020.</w:t>
      </w:r>
    </w:p>
    <w:p w14:paraId="2F214C94" w14:textId="77777777" w:rsidR="00720834" w:rsidRPr="00907855" w:rsidRDefault="00720834" w:rsidP="005C5616">
      <w:pPr>
        <w:ind w:firstLine="709"/>
        <w:jc w:val="both"/>
        <w:rPr>
          <w:noProof w:val="0"/>
          <w:sz w:val="26"/>
          <w:szCs w:val="26"/>
          <w:lang w:val="en-GB" w:eastAsia="ar-SA"/>
        </w:rPr>
      </w:pPr>
      <w:r w:rsidRPr="00907855">
        <w:rPr>
          <w:noProof w:val="0"/>
          <w:sz w:val="26"/>
          <w:lang w:val="en-GB" w:bidi="en-US"/>
        </w:rPr>
        <w:t>5.</w:t>
      </w:r>
      <w:r w:rsidRPr="00907855">
        <w:rPr>
          <w:noProof w:val="0"/>
          <w:sz w:val="28"/>
          <w:lang w:val="en-GB" w:bidi="en-US"/>
        </w:rPr>
        <w:t xml:space="preserve"> </w:t>
      </w:r>
      <w:r w:rsidRPr="00907855">
        <w:rPr>
          <w:noProof w:val="0"/>
          <w:sz w:val="26"/>
          <w:lang w:val="en-GB" w:bidi="en-US"/>
        </w:rPr>
        <w:t>On consideration of the report on progress in implementing the Register of Non-Core Assets of the Company in Q4 2020.</w:t>
      </w:r>
    </w:p>
    <w:p w14:paraId="2B839392" w14:textId="77777777" w:rsidR="00720834" w:rsidRPr="00907855" w:rsidRDefault="00720834" w:rsidP="005C5616">
      <w:pPr>
        <w:ind w:firstLine="709"/>
        <w:jc w:val="both"/>
        <w:rPr>
          <w:noProof w:val="0"/>
          <w:sz w:val="26"/>
          <w:szCs w:val="26"/>
          <w:lang w:val="en-GB" w:eastAsia="ar-SA"/>
        </w:rPr>
      </w:pPr>
      <w:r w:rsidRPr="00907855">
        <w:rPr>
          <w:noProof w:val="0"/>
          <w:sz w:val="26"/>
          <w:lang w:val="en-GB" w:bidi="en-US"/>
        </w:rPr>
        <w:t>6.</w:t>
      </w:r>
      <w:r w:rsidRPr="00907855">
        <w:rPr>
          <w:noProof w:val="0"/>
          <w:sz w:val="28"/>
          <w:lang w:val="en-GB" w:bidi="en-US"/>
        </w:rPr>
        <w:t xml:space="preserve"> </w:t>
      </w:r>
      <w:r w:rsidRPr="00907855">
        <w:rPr>
          <w:noProof w:val="0"/>
          <w:sz w:val="26"/>
          <w:lang w:val="en-GB" w:bidi="en-US"/>
        </w:rPr>
        <w:t>On consideration of the report on the implementation of the Program of Measures to Reduce Electricity Losses in the Grid Complex of IDGC of North-West, PJSC for 2020 and the period until 2024 for 9 months of 2020.</w:t>
      </w:r>
    </w:p>
    <w:p w14:paraId="71C11EA7" w14:textId="77777777" w:rsidR="00720834" w:rsidRPr="00907855" w:rsidRDefault="00720834" w:rsidP="005C5616">
      <w:pPr>
        <w:ind w:firstLine="709"/>
        <w:jc w:val="both"/>
        <w:rPr>
          <w:noProof w:val="0"/>
          <w:sz w:val="26"/>
          <w:szCs w:val="26"/>
          <w:lang w:val="en-GB" w:eastAsia="ar-SA"/>
        </w:rPr>
      </w:pPr>
      <w:r w:rsidRPr="00907855">
        <w:rPr>
          <w:noProof w:val="0"/>
          <w:sz w:val="26"/>
          <w:lang w:val="en-GB" w:bidi="en-US"/>
        </w:rPr>
        <w:t>7.</w:t>
      </w:r>
      <w:r w:rsidRPr="00907855">
        <w:rPr>
          <w:noProof w:val="0"/>
          <w:sz w:val="28"/>
          <w:lang w:val="en-GB" w:bidi="en-US"/>
        </w:rPr>
        <w:t xml:space="preserve"> </w:t>
      </w:r>
      <w:r w:rsidRPr="00907855">
        <w:rPr>
          <w:noProof w:val="0"/>
          <w:sz w:val="26"/>
          <w:lang w:val="en-GB" w:bidi="en-US"/>
        </w:rPr>
        <w:t>On determination of standpoint of the Company representatives regarding issue on agenda of the session of the Board of Di</w:t>
      </w:r>
      <w:r w:rsidR="00907855">
        <w:rPr>
          <w:noProof w:val="0"/>
          <w:sz w:val="26"/>
          <w:lang w:val="en-GB" w:bidi="en-US"/>
        </w:rPr>
        <w:t>rectors of Pskovenergosbyt</w:t>
      </w:r>
      <w:r w:rsidR="00804029">
        <w:rPr>
          <w:noProof w:val="0"/>
          <w:sz w:val="26"/>
          <w:lang w:val="en-GB" w:bidi="en-US"/>
        </w:rPr>
        <w:t>,</w:t>
      </w:r>
      <w:r w:rsidR="00907855">
        <w:rPr>
          <w:noProof w:val="0"/>
          <w:sz w:val="26"/>
          <w:lang w:val="en-GB" w:bidi="en-US"/>
        </w:rPr>
        <w:t xml:space="preserve"> JSC “</w:t>
      </w:r>
      <w:r w:rsidRPr="00907855">
        <w:rPr>
          <w:noProof w:val="0"/>
          <w:sz w:val="26"/>
          <w:lang w:val="en-GB" w:bidi="en-US"/>
        </w:rPr>
        <w:t>On approval of the report on achievement of Key Performance Indicators (KPI) by General Director of Pskovenergosbyt</w:t>
      </w:r>
      <w:r w:rsidR="00804029">
        <w:rPr>
          <w:noProof w:val="0"/>
          <w:sz w:val="26"/>
          <w:lang w:val="en-GB" w:bidi="en-US"/>
        </w:rPr>
        <w:t>,</w:t>
      </w:r>
      <w:r w:rsidRPr="00907855">
        <w:rPr>
          <w:noProof w:val="0"/>
          <w:sz w:val="26"/>
          <w:lang w:val="en-GB" w:bidi="en-US"/>
        </w:rPr>
        <w:t xml:space="preserve"> JSC for 2019</w:t>
      </w:r>
      <w:r w:rsidR="00F56E0F">
        <w:rPr>
          <w:noProof w:val="0"/>
          <w:sz w:val="26"/>
          <w:lang w:val="en-GB" w:bidi="en-US"/>
        </w:rPr>
        <w:t>”</w:t>
      </w:r>
      <w:r w:rsidRPr="00907855">
        <w:rPr>
          <w:noProof w:val="0"/>
          <w:sz w:val="26"/>
          <w:lang w:val="en-GB" w:bidi="en-US"/>
        </w:rPr>
        <w:t>.</w:t>
      </w:r>
    </w:p>
    <w:p w14:paraId="18C1EBF9" w14:textId="77777777" w:rsidR="00720834" w:rsidRPr="00907855" w:rsidRDefault="00720834" w:rsidP="005C5616">
      <w:pPr>
        <w:ind w:firstLine="709"/>
        <w:jc w:val="both"/>
        <w:rPr>
          <w:noProof w:val="0"/>
          <w:sz w:val="26"/>
          <w:szCs w:val="26"/>
          <w:lang w:val="en-GB" w:eastAsia="ar-SA"/>
        </w:rPr>
      </w:pPr>
      <w:r w:rsidRPr="00907855">
        <w:rPr>
          <w:noProof w:val="0"/>
          <w:sz w:val="26"/>
          <w:lang w:val="en-GB" w:bidi="en-US"/>
        </w:rPr>
        <w:t>8.</w:t>
      </w:r>
      <w:r w:rsidRPr="00907855">
        <w:rPr>
          <w:noProof w:val="0"/>
          <w:sz w:val="28"/>
          <w:lang w:val="en-GB" w:bidi="en-US"/>
        </w:rPr>
        <w:t xml:space="preserve"> </w:t>
      </w:r>
      <w:r w:rsidRPr="00907855">
        <w:rPr>
          <w:noProof w:val="0"/>
          <w:sz w:val="26"/>
          <w:lang w:val="en-GB" w:bidi="en-US"/>
        </w:rPr>
        <w:t>On approval of the amendments</w:t>
      </w:r>
      <w:r w:rsidR="00907855">
        <w:rPr>
          <w:noProof w:val="0"/>
          <w:sz w:val="26"/>
          <w:lang w:val="en-GB" w:bidi="en-US"/>
        </w:rPr>
        <w:t xml:space="preserve"> to the Investment Programme of </w:t>
      </w:r>
      <w:r w:rsidRPr="00907855">
        <w:rPr>
          <w:noProof w:val="0"/>
          <w:sz w:val="26"/>
          <w:lang w:val="en-GB" w:bidi="en-US"/>
        </w:rPr>
        <w:t>Interregional Distribution Grid Company of North-West, PJSC for 2016</w:t>
      </w:r>
      <w:r w:rsidR="00907855">
        <w:rPr>
          <w:noProof w:val="0"/>
          <w:sz w:val="26"/>
          <w:lang w:val="en-GB" w:bidi="en-US"/>
        </w:rPr>
        <w:t>–</w:t>
      </w:r>
      <w:r w:rsidRPr="00907855">
        <w:rPr>
          <w:noProof w:val="0"/>
          <w:sz w:val="26"/>
          <w:lang w:val="en-GB" w:bidi="en-US"/>
        </w:rPr>
        <w:t xml:space="preserve">2025 as approved by Order of </w:t>
      </w:r>
      <w:r w:rsidRPr="00907855">
        <w:rPr>
          <w:noProof w:val="0"/>
          <w:sz w:val="26"/>
          <w:lang w:val="en-GB" w:bidi="en-US"/>
        </w:rPr>
        <w:lastRenderedPageBreak/>
        <w:t>the Russian Ministry of Energy No</w:t>
      </w:r>
      <w:r w:rsidR="00907855">
        <w:rPr>
          <w:noProof w:val="0"/>
          <w:sz w:val="26"/>
          <w:lang w:val="en-GB" w:bidi="en-US"/>
        </w:rPr>
        <w:t>. </w:t>
      </w:r>
      <w:r w:rsidRPr="00907855">
        <w:rPr>
          <w:noProof w:val="0"/>
          <w:sz w:val="26"/>
          <w:lang w:val="en-GB" w:bidi="en-US"/>
        </w:rPr>
        <w:t>906 dated November 30, 2015 as amended by Order of the Russian Ministry of Energy No</w:t>
      </w:r>
      <w:r w:rsidR="00907855">
        <w:rPr>
          <w:noProof w:val="0"/>
          <w:sz w:val="26"/>
          <w:lang w:val="en-GB" w:bidi="en-US"/>
        </w:rPr>
        <w:t>. </w:t>
      </w:r>
      <w:r w:rsidRPr="00907855">
        <w:rPr>
          <w:noProof w:val="0"/>
          <w:sz w:val="26"/>
          <w:lang w:val="en-GB" w:bidi="en-US"/>
        </w:rPr>
        <w:t xml:space="preserve">24@ dated December 25, 2020. </w:t>
      </w:r>
    </w:p>
    <w:p w14:paraId="62867A4F" w14:textId="77777777" w:rsidR="00720834" w:rsidRPr="00907855" w:rsidRDefault="00720834" w:rsidP="005C5616">
      <w:pPr>
        <w:tabs>
          <w:tab w:val="left" w:pos="993"/>
          <w:tab w:val="left" w:pos="1134"/>
        </w:tabs>
        <w:jc w:val="both"/>
        <w:rPr>
          <w:b/>
          <w:bCs/>
          <w:noProof w:val="0"/>
          <w:color w:val="000000"/>
          <w:sz w:val="26"/>
          <w:szCs w:val="26"/>
          <w:lang w:val="en-GB"/>
        </w:rPr>
      </w:pPr>
    </w:p>
    <w:p w14:paraId="5C0F1425" w14:textId="77777777" w:rsidR="00444262" w:rsidRPr="00907855" w:rsidRDefault="00444262" w:rsidP="005C5616">
      <w:pPr>
        <w:ind w:firstLine="709"/>
        <w:jc w:val="both"/>
        <w:rPr>
          <w:noProof w:val="0"/>
          <w:sz w:val="2"/>
          <w:szCs w:val="2"/>
          <w:lang w:val="en-GB"/>
        </w:rPr>
      </w:pPr>
    </w:p>
    <w:p w14:paraId="4984BB6A" w14:textId="77777777" w:rsidR="00F27581" w:rsidRPr="00907855" w:rsidRDefault="00F27581" w:rsidP="005C5616">
      <w:pPr>
        <w:ind w:firstLine="709"/>
        <w:jc w:val="both"/>
        <w:rPr>
          <w:b/>
          <w:noProof w:val="0"/>
          <w:sz w:val="26"/>
          <w:szCs w:val="26"/>
          <w:lang w:val="en-GB"/>
        </w:rPr>
      </w:pPr>
      <w:r w:rsidRPr="00907855">
        <w:rPr>
          <w:b/>
          <w:noProof w:val="0"/>
          <w:sz w:val="26"/>
          <w:lang w:val="en-GB" w:bidi="en-US"/>
        </w:rPr>
        <w:t>Based on the voting results, the Board of Directors of IDGC of North-West, PJSC resolved as follows:</w:t>
      </w:r>
    </w:p>
    <w:p w14:paraId="0416A189" w14:textId="77777777" w:rsidR="00F27581" w:rsidRPr="00907855" w:rsidRDefault="00F27581" w:rsidP="005C5616">
      <w:pPr>
        <w:tabs>
          <w:tab w:val="left" w:pos="993"/>
        </w:tabs>
        <w:ind w:firstLine="709"/>
        <w:jc w:val="both"/>
        <w:rPr>
          <w:b/>
          <w:bCs/>
          <w:noProof w:val="0"/>
          <w:sz w:val="26"/>
          <w:szCs w:val="26"/>
          <w:u w:val="single"/>
          <w:lang w:val="en-GB" w:eastAsia="x-none"/>
        </w:rPr>
      </w:pPr>
      <w:r w:rsidRPr="00907855">
        <w:rPr>
          <w:b/>
          <w:noProof w:val="0"/>
          <w:sz w:val="26"/>
          <w:u w:val="single"/>
          <w:lang w:val="en-GB" w:bidi="en-US"/>
        </w:rPr>
        <w:t>On Item No. 1 on the agenda:</w:t>
      </w:r>
    </w:p>
    <w:p w14:paraId="733FB7F1" w14:textId="77777777" w:rsidR="00C509EF" w:rsidRPr="00907855" w:rsidRDefault="0044270E" w:rsidP="005C5616">
      <w:pPr>
        <w:widowControl w:val="0"/>
        <w:tabs>
          <w:tab w:val="left" w:pos="993"/>
        </w:tabs>
        <w:ind w:firstLine="709"/>
        <w:jc w:val="both"/>
        <w:rPr>
          <w:bCs/>
          <w:noProof w:val="0"/>
          <w:sz w:val="26"/>
          <w:szCs w:val="26"/>
          <w:lang w:val="en-GB" w:eastAsia="x-none"/>
        </w:rPr>
      </w:pPr>
      <w:r w:rsidRPr="00907855">
        <w:rPr>
          <w:noProof w:val="0"/>
          <w:sz w:val="26"/>
          <w:lang w:val="en-GB" w:bidi="en-US"/>
        </w:rPr>
        <w:t>Approve the target values of Key Performance Indicators (KPIs) of the General Director of the IDGC of North-West, PJSC for 2021 in accordance with Appendix No.</w:t>
      </w:r>
      <w:r w:rsidR="00907855">
        <w:rPr>
          <w:noProof w:val="0"/>
          <w:sz w:val="26"/>
          <w:lang w:val="en-GB" w:bidi="en-US"/>
        </w:rPr>
        <w:t> </w:t>
      </w:r>
      <w:r w:rsidRPr="00907855">
        <w:rPr>
          <w:noProof w:val="0"/>
          <w:sz w:val="26"/>
          <w:lang w:val="en-GB" w:bidi="en-US"/>
        </w:rPr>
        <w:t>1 to this decision of the Board of Directors of the Company.</w:t>
      </w:r>
    </w:p>
    <w:p w14:paraId="6E809B13" w14:textId="77777777" w:rsidR="009A15C3" w:rsidRPr="00907855" w:rsidRDefault="009A15C3" w:rsidP="005C5616">
      <w:pPr>
        <w:tabs>
          <w:tab w:val="left" w:pos="993"/>
        </w:tabs>
        <w:ind w:firstLine="709"/>
        <w:jc w:val="both"/>
        <w:rPr>
          <w:b/>
          <w:bCs/>
          <w:noProof w:val="0"/>
          <w:sz w:val="26"/>
          <w:szCs w:val="26"/>
          <w:u w:val="single"/>
          <w:lang w:val="en-GB" w:eastAsia="x-none"/>
        </w:rPr>
      </w:pPr>
      <w:r w:rsidRPr="00907855">
        <w:rPr>
          <w:b/>
          <w:noProof w:val="0"/>
          <w:sz w:val="26"/>
          <w:u w:val="single"/>
          <w:lang w:val="en-GB" w:bidi="en-US"/>
        </w:rPr>
        <w:t>On Item No. 2 on the agenda:</w:t>
      </w:r>
      <w:r w:rsidRPr="00907855">
        <w:rPr>
          <w:b/>
          <w:noProof w:val="0"/>
          <w:sz w:val="26"/>
          <w:lang w:val="en-GB" w:bidi="en-US"/>
        </w:rPr>
        <w:t xml:space="preserve"> </w:t>
      </w:r>
    </w:p>
    <w:p w14:paraId="56CA11ED" w14:textId="77777777" w:rsidR="00C509EF"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 xml:space="preserve">1. Terminate the powers of member of the Management Board of IDGC of North-West PJSC Dmitry Stanislavovich Rudakov. </w:t>
      </w:r>
    </w:p>
    <w:p w14:paraId="211E8BD7"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2. Elect Karina Andreyevna Aganova, Deputy General Director on Capital Construction and Investment Activities of IDGC of North-West, PJSC, as a member of the Management Board of IDGC of North-West, PJSC.</w:t>
      </w:r>
    </w:p>
    <w:p w14:paraId="2BE7694F" w14:textId="77777777" w:rsidR="00DC7C23" w:rsidRPr="00907855" w:rsidRDefault="00DC7C23" w:rsidP="005C5616">
      <w:pPr>
        <w:widowControl w:val="0"/>
        <w:ind w:firstLine="709"/>
        <w:rPr>
          <w:b/>
          <w:noProof w:val="0"/>
          <w:sz w:val="26"/>
          <w:szCs w:val="26"/>
          <w:u w:val="single"/>
          <w:lang w:val="en-GB"/>
        </w:rPr>
      </w:pPr>
      <w:r w:rsidRPr="00907855">
        <w:rPr>
          <w:b/>
          <w:noProof w:val="0"/>
          <w:sz w:val="26"/>
          <w:u w:val="single"/>
          <w:lang w:val="en-GB" w:bidi="en-US"/>
        </w:rPr>
        <w:t>On Item No. 3 on the agenda:</w:t>
      </w:r>
    </w:p>
    <w:p w14:paraId="67BFC9FF" w14:textId="77777777" w:rsidR="00B70F8B" w:rsidRPr="00907855" w:rsidRDefault="00B70F8B" w:rsidP="005C5616">
      <w:pPr>
        <w:tabs>
          <w:tab w:val="left" w:pos="851"/>
        </w:tabs>
        <w:ind w:firstLine="709"/>
        <w:jc w:val="both"/>
        <w:rPr>
          <w:noProof w:val="0"/>
          <w:sz w:val="26"/>
          <w:szCs w:val="26"/>
          <w:lang w:val="en-GB" w:eastAsia="x-none"/>
        </w:rPr>
      </w:pPr>
      <w:r w:rsidRPr="00907855">
        <w:rPr>
          <w:noProof w:val="0"/>
          <w:sz w:val="26"/>
          <w:lang w:val="en-GB" w:bidi="en-US"/>
        </w:rPr>
        <w:t>Approve of the following insurance organizations as an insurers of IDGC of North-West, PJSC:</w:t>
      </w:r>
    </w:p>
    <w:tbl>
      <w:tblPr>
        <w:tblpPr w:leftFromText="57" w:rightFromText="57" w:vertAnchor="text" w:tblpX="108" w:tblpY="1"/>
        <w:tblOverlap w:val="neve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694"/>
        <w:gridCol w:w="2835"/>
      </w:tblGrid>
      <w:tr w:rsidR="00B70F8B" w:rsidRPr="00907855" w14:paraId="6B0DBE2B" w14:textId="77777777" w:rsidTr="005D5F07">
        <w:tc>
          <w:tcPr>
            <w:tcW w:w="3936" w:type="dxa"/>
            <w:tcBorders>
              <w:top w:val="single" w:sz="4" w:space="0" w:color="000000"/>
              <w:left w:val="single" w:sz="4" w:space="0" w:color="000000"/>
              <w:bottom w:val="single" w:sz="4" w:space="0" w:color="000000"/>
              <w:right w:val="single" w:sz="4" w:space="0" w:color="000000"/>
            </w:tcBorders>
            <w:vAlign w:val="center"/>
            <w:hideMark/>
          </w:tcPr>
          <w:p w14:paraId="43B534B9" w14:textId="77777777" w:rsidR="00B70F8B" w:rsidRPr="00907855" w:rsidRDefault="00B70F8B" w:rsidP="005C5616">
            <w:pPr>
              <w:jc w:val="center"/>
              <w:rPr>
                <w:bCs/>
                <w:noProof w:val="0"/>
                <w:sz w:val="26"/>
                <w:szCs w:val="26"/>
                <w:lang w:val="en-GB"/>
              </w:rPr>
            </w:pPr>
            <w:r w:rsidRPr="00907855">
              <w:rPr>
                <w:noProof w:val="0"/>
                <w:sz w:val="26"/>
                <w:lang w:val="en-GB" w:bidi="en-US"/>
              </w:rPr>
              <w:t>Type of insurance</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9B46511" w14:textId="77777777" w:rsidR="00B70F8B" w:rsidRPr="00907855" w:rsidRDefault="00B70F8B" w:rsidP="005C5616">
            <w:pPr>
              <w:ind w:firstLine="3"/>
              <w:jc w:val="center"/>
              <w:rPr>
                <w:bCs/>
                <w:noProof w:val="0"/>
                <w:sz w:val="26"/>
                <w:szCs w:val="26"/>
                <w:lang w:val="en-GB"/>
              </w:rPr>
            </w:pPr>
            <w:r w:rsidRPr="00907855">
              <w:rPr>
                <w:noProof w:val="0"/>
                <w:sz w:val="26"/>
                <w:lang w:val="en-GB" w:bidi="en-US"/>
              </w:rPr>
              <w:t>Insurance company</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895F812" w14:textId="77777777" w:rsidR="00B70F8B" w:rsidRPr="00907855" w:rsidRDefault="00B70F8B" w:rsidP="005C5616">
            <w:pPr>
              <w:jc w:val="center"/>
              <w:rPr>
                <w:bCs/>
                <w:noProof w:val="0"/>
                <w:sz w:val="26"/>
                <w:szCs w:val="26"/>
                <w:lang w:val="en-GB"/>
              </w:rPr>
            </w:pPr>
            <w:r w:rsidRPr="00907855">
              <w:rPr>
                <w:noProof w:val="0"/>
                <w:sz w:val="26"/>
                <w:lang w:val="en-GB" w:bidi="en-US"/>
              </w:rPr>
              <w:t>Period of insurance</w:t>
            </w:r>
          </w:p>
          <w:p w14:paraId="6C5A9B89" w14:textId="77777777" w:rsidR="00B70F8B" w:rsidRPr="00907855" w:rsidRDefault="00B70F8B" w:rsidP="005C5616">
            <w:pPr>
              <w:jc w:val="center"/>
              <w:rPr>
                <w:bCs/>
                <w:noProof w:val="0"/>
                <w:sz w:val="26"/>
                <w:szCs w:val="26"/>
                <w:lang w:val="en-GB"/>
              </w:rPr>
            </w:pPr>
            <w:r w:rsidRPr="00907855">
              <w:rPr>
                <w:noProof w:val="0"/>
                <w:sz w:val="26"/>
                <w:lang w:val="en-GB" w:bidi="en-US"/>
              </w:rPr>
              <w:t>(policies issue period)</w:t>
            </w:r>
          </w:p>
        </w:tc>
      </w:tr>
      <w:tr w:rsidR="00B70F8B" w:rsidRPr="00907855" w14:paraId="605CA3B2" w14:textId="77777777" w:rsidTr="005D5F07">
        <w:tc>
          <w:tcPr>
            <w:tcW w:w="3936" w:type="dxa"/>
            <w:tcBorders>
              <w:top w:val="single" w:sz="4" w:space="0" w:color="000000"/>
              <w:left w:val="single" w:sz="4" w:space="0" w:color="000000"/>
              <w:bottom w:val="single" w:sz="4" w:space="0" w:color="000000"/>
              <w:right w:val="single" w:sz="4" w:space="0" w:color="000000"/>
            </w:tcBorders>
            <w:hideMark/>
          </w:tcPr>
          <w:p w14:paraId="09456AF0" w14:textId="77777777" w:rsidR="00B70F8B" w:rsidRPr="00907855" w:rsidRDefault="00B70F8B" w:rsidP="005C5616">
            <w:pPr>
              <w:tabs>
                <w:tab w:val="left" w:pos="10728"/>
              </w:tabs>
              <w:ind w:firstLine="34"/>
              <w:contextualSpacing/>
              <w:jc w:val="center"/>
              <w:rPr>
                <w:bCs/>
                <w:noProof w:val="0"/>
                <w:sz w:val="26"/>
                <w:szCs w:val="26"/>
                <w:lang w:val="en-GB" w:eastAsia="en-US"/>
              </w:rPr>
            </w:pPr>
            <w:r w:rsidRPr="00907855">
              <w:rPr>
                <w:noProof w:val="0"/>
                <w:sz w:val="26"/>
                <w:lang w:val="en-GB" w:bidi="en-US"/>
              </w:rPr>
              <w:t>Compulsory insurance of civil liability of a hazardous facility owners for harm inflicted as a result of an accident at such hazardous facility</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72441A5" w14:textId="77777777" w:rsidR="00B70F8B" w:rsidRPr="00907855" w:rsidRDefault="00B70F8B" w:rsidP="005C5616">
            <w:pPr>
              <w:tabs>
                <w:tab w:val="left" w:pos="10728"/>
              </w:tabs>
              <w:ind w:firstLine="34"/>
              <w:contextualSpacing/>
              <w:jc w:val="center"/>
              <w:rPr>
                <w:bCs/>
                <w:noProof w:val="0"/>
                <w:sz w:val="26"/>
                <w:szCs w:val="26"/>
                <w:lang w:val="en-GB" w:eastAsia="en-US"/>
              </w:rPr>
            </w:pPr>
            <w:r w:rsidRPr="00907855">
              <w:rPr>
                <w:noProof w:val="0"/>
                <w:sz w:val="26"/>
                <w:lang w:val="en-GB" w:bidi="en-US"/>
              </w:rPr>
              <w:t>SOGAZ, JSC</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4F72338" w14:textId="77777777" w:rsidR="00B70F8B" w:rsidRPr="00907855" w:rsidRDefault="00B70F8B" w:rsidP="005C5616">
            <w:pPr>
              <w:tabs>
                <w:tab w:val="left" w:pos="10728"/>
              </w:tabs>
              <w:contextualSpacing/>
              <w:jc w:val="center"/>
              <w:rPr>
                <w:bCs/>
                <w:noProof w:val="0"/>
                <w:sz w:val="26"/>
                <w:szCs w:val="26"/>
                <w:lang w:val="en-GB"/>
              </w:rPr>
            </w:pPr>
            <w:r w:rsidRPr="00907855">
              <w:rPr>
                <w:noProof w:val="0"/>
                <w:sz w:val="26"/>
                <w:lang w:val="en-GB" w:bidi="en-US"/>
              </w:rPr>
              <w:t>from 01.02.2021</w:t>
            </w:r>
          </w:p>
          <w:p w14:paraId="280EF1BD" w14:textId="77777777" w:rsidR="00B70F8B" w:rsidRPr="00907855" w:rsidRDefault="00B70F8B" w:rsidP="005C5616">
            <w:pPr>
              <w:tabs>
                <w:tab w:val="left" w:pos="10728"/>
              </w:tabs>
              <w:contextualSpacing/>
              <w:jc w:val="center"/>
              <w:rPr>
                <w:bCs/>
                <w:noProof w:val="0"/>
                <w:sz w:val="26"/>
                <w:szCs w:val="26"/>
                <w:lang w:val="en-GB" w:eastAsia="en-US"/>
              </w:rPr>
            </w:pPr>
            <w:r w:rsidRPr="00907855">
              <w:rPr>
                <w:noProof w:val="0"/>
                <w:sz w:val="26"/>
                <w:lang w:val="en-GB" w:bidi="en-US"/>
              </w:rPr>
              <w:t>to 31.01.2022</w:t>
            </w:r>
          </w:p>
        </w:tc>
      </w:tr>
    </w:tbl>
    <w:p w14:paraId="5D00BACE" w14:textId="77777777" w:rsidR="00B70F8B" w:rsidRPr="00907855" w:rsidRDefault="00B70F8B" w:rsidP="005C5616">
      <w:pPr>
        <w:tabs>
          <w:tab w:val="left" w:pos="851"/>
        </w:tabs>
        <w:ind w:firstLine="709"/>
        <w:jc w:val="both"/>
        <w:rPr>
          <w:noProof w:val="0"/>
          <w:sz w:val="26"/>
          <w:szCs w:val="26"/>
          <w:lang w:val="en-GB" w:eastAsia="x-none"/>
        </w:rPr>
      </w:pPr>
    </w:p>
    <w:tbl>
      <w:tblPr>
        <w:tblpPr w:leftFromText="57" w:rightFromText="57" w:vertAnchor="text" w:tblpX="108"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693"/>
        <w:gridCol w:w="2835"/>
      </w:tblGrid>
      <w:tr w:rsidR="00B70F8B" w:rsidRPr="00907855" w14:paraId="648DE143" w14:textId="77777777" w:rsidTr="005D5F07">
        <w:tc>
          <w:tcPr>
            <w:tcW w:w="3936" w:type="dxa"/>
            <w:tcBorders>
              <w:top w:val="single" w:sz="4" w:space="0" w:color="000000"/>
              <w:left w:val="single" w:sz="4" w:space="0" w:color="000000"/>
              <w:bottom w:val="single" w:sz="4" w:space="0" w:color="000000"/>
              <w:right w:val="single" w:sz="4" w:space="0" w:color="000000"/>
            </w:tcBorders>
            <w:vAlign w:val="center"/>
            <w:hideMark/>
          </w:tcPr>
          <w:p w14:paraId="000B5432" w14:textId="77777777" w:rsidR="00B70F8B" w:rsidRPr="00907855" w:rsidRDefault="00B70F8B" w:rsidP="005C5616">
            <w:pPr>
              <w:jc w:val="center"/>
              <w:rPr>
                <w:bCs/>
                <w:noProof w:val="0"/>
                <w:sz w:val="26"/>
                <w:szCs w:val="26"/>
                <w:lang w:val="en-GB"/>
              </w:rPr>
            </w:pPr>
            <w:r w:rsidRPr="00907855">
              <w:rPr>
                <w:noProof w:val="0"/>
                <w:sz w:val="26"/>
                <w:lang w:val="en-GB" w:bidi="en-US"/>
              </w:rPr>
              <w:t>Type of insurance</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DA9B018" w14:textId="77777777" w:rsidR="00B70F8B" w:rsidRPr="00907855" w:rsidRDefault="00B70F8B" w:rsidP="005C5616">
            <w:pPr>
              <w:ind w:firstLine="3"/>
              <w:jc w:val="center"/>
              <w:rPr>
                <w:bCs/>
                <w:noProof w:val="0"/>
                <w:sz w:val="26"/>
                <w:szCs w:val="26"/>
                <w:lang w:val="en-GB"/>
              </w:rPr>
            </w:pPr>
            <w:r w:rsidRPr="00907855">
              <w:rPr>
                <w:noProof w:val="0"/>
                <w:sz w:val="26"/>
                <w:lang w:val="en-GB" w:bidi="en-US"/>
              </w:rPr>
              <w:t>Insurance company</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1D56FD3" w14:textId="77777777" w:rsidR="00B70F8B" w:rsidRPr="00907855" w:rsidRDefault="00B70F8B" w:rsidP="005C5616">
            <w:pPr>
              <w:jc w:val="center"/>
              <w:rPr>
                <w:bCs/>
                <w:noProof w:val="0"/>
                <w:sz w:val="26"/>
                <w:szCs w:val="26"/>
                <w:lang w:val="en-GB"/>
              </w:rPr>
            </w:pPr>
            <w:r w:rsidRPr="00907855">
              <w:rPr>
                <w:noProof w:val="0"/>
                <w:sz w:val="26"/>
                <w:lang w:val="en-GB" w:bidi="en-US"/>
              </w:rPr>
              <w:t>Period of insurance</w:t>
            </w:r>
          </w:p>
          <w:p w14:paraId="742FB05D" w14:textId="77777777" w:rsidR="00B70F8B" w:rsidRPr="00907855" w:rsidRDefault="00B70F8B" w:rsidP="005C5616">
            <w:pPr>
              <w:jc w:val="center"/>
              <w:rPr>
                <w:bCs/>
                <w:noProof w:val="0"/>
                <w:sz w:val="26"/>
                <w:szCs w:val="26"/>
                <w:lang w:val="en-GB"/>
              </w:rPr>
            </w:pPr>
            <w:r w:rsidRPr="00907855">
              <w:rPr>
                <w:noProof w:val="0"/>
                <w:sz w:val="26"/>
                <w:lang w:val="en-GB" w:bidi="en-US"/>
              </w:rPr>
              <w:t>(policies issue period)</w:t>
            </w:r>
          </w:p>
        </w:tc>
      </w:tr>
      <w:tr w:rsidR="00B70F8B" w:rsidRPr="00907855" w14:paraId="68788D29" w14:textId="77777777" w:rsidTr="005D5F07">
        <w:tc>
          <w:tcPr>
            <w:tcW w:w="3936" w:type="dxa"/>
            <w:tcBorders>
              <w:top w:val="single" w:sz="4" w:space="0" w:color="000000"/>
              <w:left w:val="single" w:sz="4" w:space="0" w:color="000000"/>
              <w:bottom w:val="single" w:sz="4" w:space="0" w:color="000000"/>
              <w:right w:val="single" w:sz="4" w:space="0" w:color="000000"/>
            </w:tcBorders>
            <w:hideMark/>
          </w:tcPr>
          <w:p w14:paraId="3207B376" w14:textId="77777777" w:rsidR="00B70F8B" w:rsidRPr="00907855" w:rsidRDefault="00B70F8B" w:rsidP="005C5616">
            <w:pPr>
              <w:tabs>
                <w:tab w:val="left" w:pos="10728"/>
              </w:tabs>
              <w:ind w:firstLine="34"/>
              <w:contextualSpacing/>
              <w:jc w:val="center"/>
              <w:rPr>
                <w:bCs/>
                <w:noProof w:val="0"/>
                <w:sz w:val="26"/>
                <w:szCs w:val="26"/>
                <w:lang w:val="en-GB" w:eastAsia="en-US"/>
              </w:rPr>
            </w:pPr>
            <w:r w:rsidRPr="00907855">
              <w:rPr>
                <w:noProof w:val="0"/>
                <w:sz w:val="26"/>
                <w:lang w:val="en-GB" w:bidi="en-US"/>
              </w:rPr>
              <w:t>Insurance of liability of directors, officers and companies</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C7C93D3" w14:textId="77777777" w:rsidR="00B70F8B" w:rsidRPr="00907855" w:rsidRDefault="00B70F8B" w:rsidP="005C5616">
            <w:pPr>
              <w:tabs>
                <w:tab w:val="left" w:pos="10728"/>
              </w:tabs>
              <w:ind w:firstLine="34"/>
              <w:contextualSpacing/>
              <w:jc w:val="center"/>
              <w:rPr>
                <w:bCs/>
                <w:noProof w:val="0"/>
                <w:sz w:val="26"/>
                <w:szCs w:val="26"/>
                <w:lang w:val="en-GB" w:eastAsia="en-US"/>
              </w:rPr>
            </w:pPr>
            <w:r w:rsidRPr="00907855">
              <w:rPr>
                <w:noProof w:val="0"/>
                <w:sz w:val="26"/>
                <w:lang w:val="en-GB" w:bidi="en-US"/>
              </w:rPr>
              <w:t>VSK</w:t>
            </w:r>
            <w:r w:rsidR="00804029">
              <w:rPr>
                <w:noProof w:val="0"/>
                <w:sz w:val="26"/>
                <w:lang w:val="en-GB" w:bidi="en-US"/>
              </w:rPr>
              <w:t>,</w:t>
            </w:r>
            <w:r w:rsidRPr="00907855">
              <w:rPr>
                <w:noProof w:val="0"/>
                <w:sz w:val="26"/>
                <w:lang w:val="en-GB" w:bidi="en-US"/>
              </w:rPr>
              <w:t xml:space="preserve"> Joint-Stock Insurance Company</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23FFD51" w14:textId="77777777" w:rsidR="00B70F8B" w:rsidRPr="00907855" w:rsidRDefault="00B70F8B" w:rsidP="005C5616">
            <w:pPr>
              <w:tabs>
                <w:tab w:val="left" w:pos="10728"/>
              </w:tabs>
              <w:contextualSpacing/>
              <w:jc w:val="center"/>
              <w:rPr>
                <w:bCs/>
                <w:noProof w:val="0"/>
                <w:sz w:val="26"/>
                <w:szCs w:val="26"/>
                <w:lang w:val="en-GB"/>
              </w:rPr>
            </w:pPr>
            <w:r w:rsidRPr="00907855">
              <w:rPr>
                <w:noProof w:val="0"/>
                <w:sz w:val="26"/>
                <w:lang w:val="en-GB" w:bidi="en-US"/>
              </w:rPr>
              <w:t xml:space="preserve">from 01.01.2021 </w:t>
            </w:r>
          </w:p>
          <w:p w14:paraId="6BE5C30C" w14:textId="77777777" w:rsidR="00B70F8B" w:rsidRPr="00907855" w:rsidRDefault="00B70F8B" w:rsidP="005C5616">
            <w:pPr>
              <w:tabs>
                <w:tab w:val="left" w:pos="10728"/>
              </w:tabs>
              <w:contextualSpacing/>
              <w:jc w:val="center"/>
              <w:rPr>
                <w:bCs/>
                <w:noProof w:val="0"/>
                <w:sz w:val="26"/>
                <w:szCs w:val="26"/>
                <w:lang w:val="en-GB" w:eastAsia="en-US"/>
              </w:rPr>
            </w:pPr>
            <w:r w:rsidRPr="00907855">
              <w:rPr>
                <w:noProof w:val="0"/>
                <w:sz w:val="26"/>
                <w:lang w:val="en-GB" w:bidi="en-US"/>
              </w:rPr>
              <w:t>to 31.12.2021</w:t>
            </w:r>
          </w:p>
        </w:tc>
      </w:tr>
    </w:tbl>
    <w:p w14:paraId="73CC3ABA" w14:textId="77777777" w:rsidR="00B70F8B" w:rsidRPr="00907855" w:rsidRDefault="00B70F8B" w:rsidP="005C5616">
      <w:pPr>
        <w:widowControl w:val="0"/>
        <w:ind w:firstLine="709"/>
        <w:rPr>
          <w:b/>
          <w:noProof w:val="0"/>
          <w:sz w:val="2"/>
          <w:szCs w:val="2"/>
          <w:u w:val="single"/>
          <w:lang w:val="en-GB"/>
        </w:rPr>
      </w:pPr>
    </w:p>
    <w:p w14:paraId="7CF5F3CB" w14:textId="77777777" w:rsidR="00DC7C23" w:rsidRPr="00907855" w:rsidRDefault="00DC7C23" w:rsidP="005C5616">
      <w:pPr>
        <w:widowControl w:val="0"/>
        <w:ind w:firstLine="709"/>
        <w:rPr>
          <w:b/>
          <w:noProof w:val="0"/>
          <w:sz w:val="26"/>
          <w:szCs w:val="26"/>
          <w:u w:val="single"/>
          <w:lang w:val="en-GB"/>
        </w:rPr>
      </w:pPr>
      <w:r w:rsidRPr="00907855">
        <w:rPr>
          <w:b/>
          <w:noProof w:val="0"/>
          <w:sz w:val="26"/>
          <w:u w:val="single"/>
          <w:lang w:val="en-GB" w:bidi="en-US"/>
        </w:rPr>
        <w:t>On Item No. 4 on the agenda:</w:t>
      </w:r>
    </w:p>
    <w:p w14:paraId="0296A743" w14:textId="77777777" w:rsidR="00C509EF" w:rsidRPr="00907855" w:rsidRDefault="0044270E" w:rsidP="005C5616">
      <w:pPr>
        <w:tabs>
          <w:tab w:val="left" w:pos="993"/>
        </w:tabs>
        <w:ind w:firstLine="709"/>
        <w:contextualSpacing/>
        <w:jc w:val="both"/>
        <w:rPr>
          <w:rFonts w:eastAsia="Calibri"/>
          <w:noProof w:val="0"/>
          <w:sz w:val="26"/>
          <w:szCs w:val="26"/>
          <w:lang w:val="en-GB"/>
        </w:rPr>
      </w:pPr>
      <w:r w:rsidRPr="00907855">
        <w:rPr>
          <w:noProof w:val="0"/>
          <w:sz w:val="26"/>
          <w:lang w:val="en-GB" w:bidi="en-US"/>
        </w:rPr>
        <w:t>Take under advisement the report of the Company’s Sole Executive Body on provision for insurance protection of the Company in Q4 2020 in accordance with Appendix</w:t>
      </w:r>
      <w:r w:rsidR="00804029">
        <w:rPr>
          <w:noProof w:val="0"/>
          <w:sz w:val="26"/>
          <w:lang w:val="en-GB" w:bidi="en-US"/>
        </w:rPr>
        <w:t> </w:t>
      </w:r>
      <w:r w:rsidRPr="00907855">
        <w:rPr>
          <w:noProof w:val="0"/>
          <w:sz w:val="26"/>
          <w:lang w:val="en-GB" w:bidi="en-US"/>
        </w:rPr>
        <w:t>No. 2 to this decision of the Board of Directors of the Company.</w:t>
      </w:r>
    </w:p>
    <w:p w14:paraId="689B7A32" w14:textId="77777777" w:rsidR="00DC7C23" w:rsidRPr="00907855" w:rsidRDefault="00DC7C23" w:rsidP="005C5616">
      <w:pPr>
        <w:widowControl w:val="0"/>
        <w:ind w:firstLine="709"/>
        <w:rPr>
          <w:b/>
          <w:noProof w:val="0"/>
          <w:sz w:val="26"/>
          <w:szCs w:val="26"/>
          <w:u w:val="single"/>
          <w:lang w:val="en-GB"/>
        </w:rPr>
      </w:pPr>
      <w:r w:rsidRPr="00907855">
        <w:rPr>
          <w:b/>
          <w:noProof w:val="0"/>
          <w:sz w:val="26"/>
          <w:u w:val="single"/>
          <w:lang w:val="en-GB" w:bidi="en-US"/>
        </w:rPr>
        <w:t>On Item No. 5 on the agenda:</w:t>
      </w:r>
    </w:p>
    <w:p w14:paraId="2FABCD99"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1. Take under advisement the Report on implementation of the Register of Non-Core Assets of IDGC of North-West, PJSC in Q4 2020 in accordance with Appendix No. 3 to this decision of the Board of Directors of the Company.</w:t>
      </w:r>
    </w:p>
    <w:p w14:paraId="6CFB339B" w14:textId="77777777" w:rsidR="00C509EF"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2. Approve the restated Register of Non-Core Assets of the Company as of December</w:t>
      </w:r>
      <w:r w:rsidR="00804029">
        <w:rPr>
          <w:noProof w:val="0"/>
          <w:sz w:val="26"/>
          <w:lang w:val="en-GB" w:bidi="en-US"/>
        </w:rPr>
        <w:t> </w:t>
      </w:r>
      <w:r w:rsidRPr="00907855">
        <w:rPr>
          <w:noProof w:val="0"/>
          <w:sz w:val="26"/>
          <w:lang w:val="en-GB" w:bidi="en-US"/>
        </w:rPr>
        <w:t>31, 2020 in accordance with Appendix No. 4 to this decision of the Board of Directors of the Company.</w:t>
      </w:r>
    </w:p>
    <w:p w14:paraId="7BF7B705" w14:textId="77777777" w:rsidR="00DC7C23" w:rsidRPr="00907855" w:rsidRDefault="00DC7C23" w:rsidP="005C5616">
      <w:pPr>
        <w:widowControl w:val="0"/>
        <w:ind w:firstLine="709"/>
        <w:rPr>
          <w:b/>
          <w:noProof w:val="0"/>
          <w:sz w:val="26"/>
          <w:szCs w:val="26"/>
          <w:u w:val="single"/>
          <w:lang w:val="en-GB"/>
        </w:rPr>
      </w:pPr>
      <w:r w:rsidRPr="00907855">
        <w:rPr>
          <w:b/>
          <w:noProof w:val="0"/>
          <w:sz w:val="26"/>
          <w:u w:val="single"/>
          <w:lang w:val="en-GB" w:bidi="en-US"/>
        </w:rPr>
        <w:t>On Item No. 6 on the agenda:</w:t>
      </w:r>
    </w:p>
    <w:p w14:paraId="69352271"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1. Approve the report on the implementation of the Program of Measures to Reduce Electric Energy Losses in the Grid Complex of IDGC of North-West, PJSC for 2020 and the period till 2024 for 9 months of 2020 in accordance with Appendix No. 5 to this decision of the Board of Directors of the Company.</w:t>
      </w:r>
    </w:p>
    <w:p w14:paraId="36772AFC" w14:textId="77777777" w:rsidR="00C509EF" w:rsidRDefault="0044270E" w:rsidP="005C5616">
      <w:pPr>
        <w:tabs>
          <w:tab w:val="left" w:pos="993"/>
        </w:tabs>
        <w:ind w:firstLine="709"/>
        <w:jc w:val="both"/>
        <w:rPr>
          <w:noProof w:val="0"/>
          <w:sz w:val="26"/>
          <w:lang w:val="en-GB" w:bidi="en-US"/>
        </w:rPr>
      </w:pPr>
      <w:r w:rsidRPr="00907855">
        <w:rPr>
          <w:noProof w:val="0"/>
          <w:sz w:val="26"/>
          <w:lang w:val="en-GB" w:bidi="en-US"/>
        </w:rPr>
        <w:t>2. Take note of the information in accordance with Appendix No. 6 to this decision of the Board of Directors of the Company.</w:t>
      </w:r>
    </w:p>
    <w:p w14:paraId="14B8C889" w14:textId="77777777" w:rsidR="00804029" w:rsidRDefault="00804029" w:rsidP="005C5616">
      <w:pPr>
        <w:tabs>
          <w:tab w:val="left" w:pos="993"/>
        </w:tabs>
        <w:ind w:firstLine="709"/>
        <w:jc w:val="both"/>
        <w:rPr>
          <w:noProof w:val="0"/>
          <w:sz w:val="26"/>
          <w:lang w:val="en-GB" w:bidi="en-US"/>
        </w:rPr>
      </w:pPr>
    </w:p>
    <w:p w14:paraId="0FF1F216" w14:textId="77777777" w:rsidR="00804029" w:rsidRPr="00907855" w:rsidRDefault="00804029" w:rsidP="005C5616">
      <w:pPr>
        <w:tabs>
          <w:tab w:val="left" w:pos="993"/>
        </w:tabs>
        <w:ind w:firstLine="709"/>
        <w:jc w:val="both"/>
        <w:rPr>
          <w:bCs/>
          <w:noProof w:val="0"/>
          <w:sz w:val="26"/>
          <w:szCs w:val="26"/>
          <w:lang w:val="en-GB"/>
        </w:rPr>
      </w:pPr>
    </w:p>
    <w:p w14:paraId="4FE0DFF4" w14:textId="77777777" w:rsidR="00C509EF" w:rsidRPr="00907855" w:rsidRDefault="00C509EF" w:rsidP="005C5616">
      <w:pPr>
        <w:widowControl w:val="0"/>
        <w:ind w:firstLine="709"/>
        <w:rPr>
          <w:b/>
          <w:noProof w:val="0"/>
          <w:sz w:val="26"/>
          <w:szCs w:val="26"/>
          <w:u w:val="single"/>
          <w:lang w:val="en-GB"/>
        </w:rPr>
      </w:pPr>
      <w:r w:rsidRPr="00907855">
        <w:rPr>
          <w:b/>
          <w:noProof w:val="0"/>
          <w:sz w:val="26"/>
          <w:u w:val="single"/>
          <w:lang w:val="en-GB" w:bidi="en-US"/>
        </w:rPr>
        <w:lastRenderedPageBreak/>
        <w:t>On Item No. 7 on the agenda:</w:t>
      </w:r>
    </w:p>
    <w:p w14:paraId="00FC62B2"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Instruct representatives of IDGC of North-West PJSC to vote at the meeting of the Board of Directors of</w:t>
      </w:r>
      <w:r w:rsidR="00804029">
        <w:rPr>
          <w:noProof w:val="0"/>
          <w:sz w:val="26"/>
          <w:lang w:val="en-GB" w:bidi="en-US"/>
        </w:rPr>
        <w:t xml:space="preserve"> Pskovenergosbyt, JSC on agenda item “</w:t>
      </w:r>
      <w:r w:rsidRPr="00907855">
        <w:rPr>
          <w:noProof w:val="0"/>
          <w:sz w:val="26"/>
          <w:lang w:val="en-GB" w:bidi="en-US"/>
        </w:rPr>
        <w:t xml:space="preserve">Approval of the report on achievement of target Key Performance Indicators (KPIs) by the General Director of Pskovenergosbyt, JSC </w:t>
      </w:r>
      <w:r w:rsidR="00F56E0F">
        <w:rPr>
          <w:noProof w:val="0"/>
          <w:sz w:val="26"/>
          <w:lang w:val="en-GB" w:bidi="en-US"/>
        </w:rPr>
        <w:t>for</w:t>
      </w:r>
      <w:r w:rsidRPr="00907855">
        <w:rPr>
          <w:noProof w:val="0"/>
          <w:sz w:val="26"/>
          <w:lang w:val="en-GB" w:bidi="en-US"/>
        </w:rPr>
        <w:t xml:space="preserve"> 2019</w:t>
      </w:r>
      <w:r w:rsidR="00804029">
        <w:rPr>
          <w:noProof w:val="0"/>
          <w:sz w:val="26"/>
          <w:lang w:val="en-GB" w:bidi="en-US"/>
        </w:rPr>
        <w:t>”</w:t>
      </w:r>
      <w:r w:rsidRPr="00907855">
        <w:rPr>
          <w:noProof w:val="0"/>
          <w:sz w:val="26"/>
          <w:lang w:val="en-GB" w:bidi="en-US"/>
        </w:rPr>
        <w:t xml:space="preserve"> IN FAVOUR of the following resolution:</w:t>
      </w:r>
    </w:p>
    <w:p w14:paraId="6D62EBFA" w14:textId="77777777" w:rsidR="0044270E" w:rsidRPr="00907855" w:rsidRDefault="00804029" w:rsidP="005C5616">
      <w:pPr>
        <w:tabs>
          <w:tab w:val="left" w:pos="993"/>
        </w:tabs>
        <w:ind w:firstLine="709"/>
        <w:jc w:val="both"/>
        <w:rPr>
          <w:bCs/>
          <w:noProof w:val="0"/>
          <w:sz w:val="26"/>
          <w:szCs w:val="26"/>
          <w:lang w:val="en-GB"/>
        </w:rPr>
      </w:pPr>
      <w:r>
        <w:rPr>
          <w:noProof w:val="0"/>
          <w:sz w:val="26"/>
          <w:lang w:val="en-GB" w:bidi="en-US"/>
        </w:rPr>
        <w:t>“</w:t>
      </w:r>
      <w:r w:rsidR="0044270E" w:rsidRPr="00907855">
        <w:rPr>
          <w:noProof w:val="0"/>
          <w:sz w:val="26"/>
          <w:lang w:val="en-GB" w:bidi="en-US"/>
        </w:rPr>
        <w:t xml:space="preserve">1. In order to assess the KPI </w:t>
      </w:r>
      <w:r w:rsidR="00F56E0F">
        <w:rPr>
          <w:noProof w:val="0"/>
          <w:sz w:val="26"/>
          <w:lang w:val="en-GB" w:bidi="en-US"/>
        </w:rPr>
        <w:t>“</w:t>
      </w:r>
      <w:r w:rsidR="0044270E" w:rsidRPr="00907855">
        <w:rPr>
          <w:noProof w:val="0"/>
          <w:sz w:val="26"/>
          <w:lang w:val="en-GB" w:bidi="en-US"/>
        </w:rPr>
        <w:t>Level of operating expenses (costs)</w:t>
      </w:r>
      <w:r>
        <w:rPr>
          <w:noProof w:val="0"/>
          <w:sz w:val="26"/>
          <w:lang w:val="en-GB" w:bidi="en-US"/>
        </w:rPr>
        <w:t>”</w:t>
      </w:r>
      <w:r w:rsidR="0044270E" w:rsidRPr="00907855">
        <w:rPr>
          <w:noProof w:val="0"/>
          <w:sz w:val="26"/>
          <w:lang w:val="en-GB" w:bidi="en-US"/>
        </w:rPr>
        <w:t xml:space="preserve"> for 2019:</w:t>
      </w:r>
    </w:p>
    <w:p w14:paraId="0703C133"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1.1. Consider as objective factors:</w:t>
      </w:r>
    </w:p>
    <w:p w14:paraId="3617656B"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 exclusion of expenses secured by additional revenue in the amount of 29,574</w:t>
      </w:r>
      <w:r w:rsidR="00804029">
        <w:rPr>
          <w:noProof w:val="0"/>
          <w:sz w:val="26"/>
          <w:lang w:val="en-GB" w:bidi="en-US"/>
        </w:rPr>
        <w:t> </w:t>
      </w:r>
      <w:r w:rsidRPr="00907855">
        <w:rPr>
          <w:noProof w:val="0"/>
          <w:sz w:val="26"/>
          <w:lang w:val="en-GB" w:bidi="en-US"/>
        </w:rPr>
        <w:t>thousand rubles;</w:t>
      </w:r>
    </w:p>
    <w:p w14:paraId="3A9A93F0"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 exclusion of expenses incurred due to external factors beyond the control of management in terms of creating a provision for doubtful debts for bankrupt enterprises in the amount of 12,401 thousand rubles.</w:t>
      </w:r>
    </w:p>
    <w:p w14:paraId="572A1E66" w14:textId="77777777" w:rsidR="0044270E"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1.2. In accordance with clause 1.6 of the Methodology for calculating and assessing the achievement of Key Performance Indicators (KPI) by General Director of Pskovenergosbyt</w:t>
      </w:r>
      <w:r w:rsidR="00F56E0F">
        <w:rPr>
          <w:noProof w:val="0"/>
          <w:sz w:val="26"/>
          <w:lang w:val="en-GB" w:bidi="en-US"/>
        </w:rPr>
        <w:t>,</w:t>
      </w:r>
      <w:r w:rsidRPr="00907855">
        <w:rPr>
          <w:noProof w:val="0"/>
          <w:sz w:val="26"/>
          <w:lang w:val="en-GB" w:bidi="en-US"/>
        </w:rPr>
        <w:t xml:space="preserve"> JSC, approved by the decision of the Board of Directors of the Company dated December 24, 2019 (Minutes No.</w:t>
      </w:r>
      <w:r w:rsidR="00F56E0F">
        <w:rPr>
          <w:noProof w:val="0"/>
          <w:sz w:val="26"/>
          <w:lang w:val="en-GB" w:bidi="en-US"/>
        </w:rPr>
        <w:t> </w:t>
      </w:r>
      <w:r w:rsidRPr="00907855">
        <w:rPr>
          <w:noProof w:val="0"/>
          <w:sz w:val="26"/>
          <w:lang w:val="en-GB" w:bidi="en-US"/>
        </w:rPr>
        <w:t>6), recognize the KPI for 2019 as achieved, pay bonuses for this KPI in full.</w:t>
      </w:r>
    </w:p>
    <w:p w14:paraId="05DD2273" w14:textId="77777777" w:rsidR="00C509EF" w:rsidRPr="00907855" w:rsidRDefault="0044270E" w:rsidP="005C5616">
      <w:pPr>
        <w:tabs>
          <w:tab w:val="left" w:pos="993"/>
        </w:tabs>
        <w:ind w:firstLine="709"/>
        <w:jc w:val="both"/>
        <w:rPr>
          <w:bCs/>
          <w:noProof w:val="0"/>
          <w:sz w:val="26"/>
          <w:szCs w:val="26"/>
          <w:lang w:val="en-GB"/>
        </w:rPr>
      </w:pPr>
      <w:r w:rsidRPr="00907855">
        <w:rPr>
          <w:noProof w:val="0"/>
          <w:sz w:val="26"/>
          <w:lang w:val="en-GB" w:bidi="en-US"/>
        </w:rPr>
        <w:t>2. Approve the report on achievement of the Key Performance Indicators (KPIs) by the General Director of Pskovenergosbyt JSC for 2019 in accordance with the appendix to this resolution of the Board of Directors</w:t>
      </w:r>
      <w:r w:rsidR="00F56E0F">
        <w:rPr>
          <w:noProof w:val="0"/>
          <w:sz w:val="26"/>
          <w:lang w:val="en-GB" w:bidi="en-US"/>
        </w:rPr>
        <w:t>.”</w:t>
      </w:r>
    </w:p>
    <w:p w14:paraId="0F7F3EC4" w14:textId="77777777" w:rsidR="00C509EF" w:rsidRPr="00907855" w:rsidRDefault="00C509EF" w:rsidP="005C5616">
      <w:pPr>
        <w:widowControl w:val="0"/>
        <w:ind w:firstLine="709"/>
        <w:rPr>
          <w:b/>
          <w:noProof w:val="0"/>
          <w:sz w:val="26"/>
          <w:szCs w:val="26"/>
          <w:u w:val="single"/>
          <w:lang w:val="en-GB"/>
        </w:rPr>
      </w:pPr>
      <w:r w:rsidRPr="00907855">
        <w:rPr>
          <w:b/>
          <w:noProof w:val="0"/>
          <w:sz w:val="26"/>
          <w:u w:val="single"/>
          <w:lang w:val="en-GB" w:bidi="en-US"/>
        </w:rPr>
        <w:t>On Item No. 8 on the agenda:</w:t>
      </w:r>
    </w:p>
    <w:p w14:paraId="1F97A665" w14:textId="77777777" w:rsidR="00C35223" w:rsidRPr="00907855" w:rsidRDefault="00C35223" w:rsidP="005C5616">
      <w:pPr>
        <w:tabs>
          <w:tab w:val="left" w:pos="993"/>
        </w:tabs>
        <w:ind w:firstLine="709"/>
        <w:jc w:val="both"/>
        <w:rPr>
          <w:bCs/>
          <w:noProof w:val="0"/>
          <w:sz w:val="26"/>
          <w:szCs w:val="26"/>
          <w:lang w:val="en-GB"/>
        </w:rPr>
      </w:pPr>
      <w:r w:rsidRPr="00907855">
        <w:rPr>
          <w:noProof w:val="0"/>
          <w:sz w:val="26"/>
          <w:lang w:val="en-GB" w:bidi="en-US"/>
        </w:rPr>
        <w:t>1. Approve the draft amendments to the Investment Programme of IDGC of North-West PJSC for 2016</w:t>
      </w:r>
      <w:r w:rsidR="00F56E0F">
        <w:rPr>
          <w:noProof w:val="0"/>
          <w:sz w:val="26"/>
          <w:lang w:val="en-GB" w:bidi="en-US"/>
        </w:rPr>
        <w:t>–</w:t>
      </w:r>
      <w:r w:rsidRPr="00907855">
        <w:rPr>
          <w:noProof w:val="0"/>
          <w:sz w:val="26"/>
          <w:lang w:val="en-GB" w:bidi="en-US"/>
        </w:rPr>
        <w:t>2025 as approved by Order of the Russian Ministry of Energy No.</w:t>
      </w:r>
      <w:r w:rsidR="00F56E0F">
        <w:rPr>
          <w:noProof w:val="0"/>
          <w:sz w:val="26"/>
          <w:lang w:val="en-GB" w:bidi="en-US"/>
        </w:rPr>
        <w:t> </w:t>
      </w:r>
      <w:r w:rsidRPr="00907855">
        <w:rPr>
          <w:noProof w:val="0"/>
          <w:sz w:val="26"/>
          <w:lang w:val="en-GB" w:bidi="en-US"/>
        </w:rPr>
        <w:t>906 dated November 30, 2015, as amended by Order of the Russian Ministry of Energy No.</w:t>
      </w:r>
      <w:r w:rsidR="00F56E0F">
        <w:rPr>
          <w:noProof w:val="0"/>
          <w:sz w:val="26"/>
          <w:lang w:val="en-GB" w:bidi="en-US"/>
        </w:rPr>
        <w:t> </w:t>
      </w:r>
      <w:r w:rsidRPr="00907855">
        <w:rPr>
          <w:noProof w:val="0"/>
          <w:sz w:val="26"/>
          <w:lang w:val="en-GB" w:bidi="en-US"/>
        </w:rPr>
        <w:t>24@ dated December 25, 2020, in accordance with Appendix No.</w:t>
      </w:r>
      <w:r w:rsidR="00F56E0F">
        <w:rPr>
          <w:noProof w:val="0"/>
          <w:sz w:val="26"/>
          <w:lang w:val="en-GB" w:bidi="en-US"/>
        </w:rPr>
        <w:t> </w:t>
      </w:r>
      <w:r w:rsidRPr="00907855">
        <w:rPr>
          <w:noProof w:val="0"/>
          <w:sz w:val="26"/>
          <w:lang w:val="en-GB" w:bidi="en-US"/>
        </w:rPr>
        <w:t>7 to this decision of the Board of Directors of the Company.</w:t>
      </w:r>
    </w:p>
    <w:p w14:paraId="17D72538" w14:textId="77777777" w:rsidR="00C35223" w:rsidRPr="00907855" w:rsidRDefault="00C35223" w:rsidP="005C5616">
      <w:pPr>
        <w:tabs>
          <w:tab w:val="left" w:pos="993"/>
        </w:tabs>
        <w:ind w:firstLine="709"/>
        <w:jc w:val="both"/>
        <w:rPr>
          <w:bCs/>
          <w:noProof w:val="0"/>
          <w:sz w:val="26"/>
          <w:szCs w:val="26"/>
          <w:lang w:val="en-GB"/>
        </w:rPr>
      </w:pPr>
      <w:r w:rsidRPr="00907855">
        <w:rPr>
          <w:noProof w:val="0"/>
          <w:sz w:val="26"/>
          <w:lang w:val="en-GB" w:bidi="en-US"/>
        </w:rPr>
        <w:t xml:space="preserve">2. Instruct the </w:t>
      </w:r>
      <w:r w:rsidR="00F56E0F">
        <w:rPr>
          <w:noProof w:val="0"/>
          <w:sz w:val="26"/>
          <w:lang w:val="en-GB" w:bidi="en-US"/>
        </w:rPr>
        <w:t>Sole Executive Body of</w:t>
      </w:r>
      <w:r w:rsidRPr="00907855">
        <w:rPr>
          <w:noProof w:val="0"/>
          <w:sz w:val="26"/>
          <w:lang w:val="en-GB" w:bidi="en-US"/>
        </w:rPr>
        <w:t xml:space="preserve"> IDGC of North-West</w:t>
      </w:r>
      <w:r w:rsidR="00F56E0F">
        <w:rPr>
          <w:noProof w:val="0"/>
          <w:sz w:val="26"/>
          <w:lang w:val="en-GB" w:bidi="en-US"/>
        </w:rPr>
        <w:t>,</w:t>
      </w:r>
      <w:r w:rsidRPr="00907855">
        <w:rPr>
          <w:noProof w:val="0"/>
          <w:sz w:val="26"/>
          <w:lang w:val="en-GB" w:bidi="en-US"/>
        </w:rPr>
        <w:t xml:space="preserve"> PJSC to do the following:</w:t>
      </w:r>
    </w:p>
    <w:p w14:paraId="33BB957C" w14:textId="77777777" w:rsidR="00C35223" w:rsidRPr="00907855" w:rsidRDefault="00C35223" w:rsidP="005C5616">
      <w:pPr>
        <w:tabs>
          <w:tab w:val="left" w:pos="993"/>
        </w:tabs>
        <w:ind w:firstLine="709"/>
        <w:jc w:val="both"/>
        <w:rPr>
          <w:bCs/>
          <w:noProof w:val="0"/>
          <w:sz w:val="26"/>
          <w:szCs w:val="26"/>
          <w:lang w:val="en-GB"/>
        </w:rPr>
      </w:pPr>
      <w:r w:rsidRPr="00907855">
        <w:rPr>
          <w:noProof w:val="0"/>
          <w:sz w:val="26"/>
          <w:lang w:val="en-GB" w:bidi="en-US"/>
        </w:rPr>
        <w:t>2.1. Provide the approval of the amendments to the investment programme of IDGC of North-West, PJSC for the period of 2016</w:t>
      </w:r>
      <w:r w:rsidR="00F56E0F">
        <w:rPr>
          <w:noProof w:val="0"/>
          <w:sz w:val="26"/>
          <w:lang w:val="en-GB" w:bidi="en-US"/>
        </w:rPr>
        <w:t>–</w:t>
      </w:r>
      <w:r w:rsidRPr="00907855">
        <w:rPr>
          <w:noProof w:val="0"/>
          <w:sz w:val="26"/>
          <w:lang w:val="en-GB" w:bidi="en-US"/>
        </w:rPr>
        <w:t>2025, approved by Order of the Russian Ministry of Energy No.</w:t>
      </w:r>
      <w:r w:rsidR="00F56E0F">
        <w:rPr>
          <w:noProof w:val="0"/>
          <w:sz w:val="26"/>
          <w:lang w:val="en-GB" w:bidi="en-US"/>
        </w:rPr>
        <w:t> </w:t>
      </w:r>
      <w:r w:rsidRPr="00907855">
        <w:rPr>
          <w:noProof w:val="0"/>
          <w:sz w:val="26"/>
          <w:lang w:val="en-GB" w:bidi="en-US"/>
        </w:rPr>
        <w:t>906 dated November 30, 2015 as amended by Order of the Ministry of Energy of Russia No.</w:t>
      </w:r>
      <w:r w:rsidR="00F56E0F">
        <w:rPr>
          <w:noProof w:val="0"/>
          <w:sz w:val="26"/>
          <w:lang w:val="en-GB" w:bidi="en-US"/>
        </w:rPr>
        <w:t> </w:t>
      </w:r>
      <w:r w:rsidRPr="00907855">
        <w:rPr>
          <w:noProof w:val="0"/>
          <w:sz w:val="26"/>
          <w:lang w:val="en-GB" w:bidi="en-US"/>
        </w:rPr>
        <w:t>24@ dated December 25, 2020, in the Russian Ministry of Energy in accordance with the procedure established by Decree of the Government of the Russian Federation No.</w:t>
      </w:r>
      <w:r w:rsidR="00F56E0F">
        <w:rPr>
          <w:noProof w:val="0"/>
          <w:sz w:val="26"/>
          <w:lang w:val="en-GB" w:bidi="en-US"/>
        </w:rPr>
        <w:t> </w:t>
      </w:r>
      <w:r w:rsidRPr="00907855">
        <w:rPr>
          <w:noProof w:val="0"/>
          <w:sz w:val="26"/>
          <w:lang w:val="en-GB" w:bidi="en-US"/>
        </w:rPr>
        <w:t>977 dated December 1, 2009 “On investment programmes of electricity power industry entities”.</w:t>
      </w:r>
    </w:p>
    <w:p w14:paraId="3E627C1B" w14:textId="77777777" w:rsidR="00C509EF" w:rsidRPr="00907855" w:rsidRDefault="00C35223" w:rsidP="005C5616">
      <w:pPr>
        <w:tabs>
          <w:tab w:val="left" w:pos="993"/>
        </w:tabs>
        <w:ind w:firstLine="709"/>
        <w:jc w:val="both"/>
        <w:rPr>
          <w:bCs/>
          <w:noProof w:val="0"/>
          <w:sz w:val="26"/>
          <w:szCs w:val="26"/>
          <w:lang w:val="en-GB"/>
        </w:rPr>
      </w:pPr>
      <w:r w:rsidRPr="00907855">
        <w:rPr>
          <w:noProof w:val="0"/>
          <w:sz w:val="26"/>
          <w:lang w:val="en-GB" w:bidi="en-US"/>
        </w:rPr>
        <w:t xml:space="preserve">2.2. Provide </w:t>
      </w:r>
      <w:r w:rsidR="00F56E0F">
        <w:rPr>
          <w:noProof w:val="0"/>
          <w:sz w:val="26"/>
          <w:lang w:val="en-GB" w:bidi="en-US"/>
        </w:rPr>
        <w:t>a report on execution of Clause</w:t>
      </w:r>
      <w:r w:rsidRPr="00907855">
        <w:rPr>
          <w:noProof w:val="0"/>
          <w:sz w:val="26"/>
          <w:lang w:val="en-GB" w:bidi="en-US"/>
        </w:rPr>
        <w:t xml:space="preserve"> 2.1. of this decision for consideration to the Board of Directors of IDGC of North-West, PJSC indicating the reasons for deviations of the approved investment programme from the project of the investment programme approved by the Board of Directors of IDGC of North-West, PJSC (if there are any deviations) within 30 business days upon approval of the amendments to the Investm</w:t>
      </w:r>
      <w:r w:rsidR="00F56E0F">
        <w:rPr>
          <w:noProof w:val="0"/>
          <w:sz w:val="26"/>
          <w:lang w:val="en-GB" w:bidi="en-US"/>
        </w:rPr>
        <w:t xml:space="preserve">ent Programme of </w:t>
      </w:r>
      <w:r w:rsidRPr="00907855">
        <w:rPr>
          <w:noProof w:val="0"/>
          <w:sz w:val="26"/>
          <w:lang w:val="en-GB" w:bidi="en-US"/>
        </w:rPr>
        <w:t>Interregional Distribution Grid Company of North-West, PJSC for the period 2016</w:t>
      </w:r>
      <w:r w:rsidR="00F56E0F">
        <w:rPr>
          <w:noProof w:val="0"/>
          <w:sz w:val="26"/>
          <w:lang w:val="en-GB" w:bidi="en-US"/>
        </w:rPr>
        <w:t>–</w:t>
      </w:r>
      <w:r w:rsidRPr="00907855">
        <w:rPr>
          <w:noProof w:val="0"/>
          <w:sz w:val="26"/>
          <w:lang w:val="en-GB" w:bidi="en-US"/>
        </w:rPr>
        <w:t>2025 approved by the Order of the Russian Ministry of Energy No.</w:t>
      </w:r>
      <w:r w:rsidR="00F56E0F">
        <w:rPr>
          <w:noProof w:val="0"/>
          <w:sz w:val="26"/>
          <w:lang w:val="en-GB" w:bidi="en-US"/>
        </w:rPr>
        <w:t> </w:t>
      </w:r>
      <w:r w:rsidRPr="00907855">
        <w:rPr>
          <w:noProof w:val="0"/>
          <w:sz w:val="26"/>
          <w:lang w:val="en-GB" w:bidi="en-US"/>
        </w:rPr>
        <w:t>906 dated November 30, 2015 as amended by Order of the Russian Ministry of Energy No.</w:t>
      </w:r>
      <w:r w:rsidR="00F56E0F">
        <w:rPr>
          <w:noProof w:val="0"/>
          <w:sz w:val="26"/>
          <w:lang w:val="en-GB" w:bidi="en-US"/>
        </w:rPr>
        <w:t> </w:t>
      </w:r>
      <w:r w:rsidRPr="00907855">
        <w:rPr>
          <w:noProof w:val="0"/>
          <w:sz w:val="26"/>
          <w:lang w:val="en-GB" w:bidi="en-US"/>
        </w:rPr>
        <w:t>24@ dated December 25, 2020, in the manner established by Decree of the Government of the Russian Federation No.</w:t>
      </w:r>
      <w:r w:rsidR="00F56E0F">
        <w:rPr>
          <w:noProof w:val="0"/>
          <w:sz w:val="26"/>
          <w:lang w:val="en-GB" w:bidi="en-US"/>
        </w:rPr>
        <w:t> </w:t>
      </w:r>
      <w:r w:rsidRPr="00907855">
        <w:rPr>
          <w:noProof w:val="0"/>
          <w:sz w:val="26"/>
          <w:lang w:val="en-GB" w:bidi="en-US"/>
        </w:rPr>
        <w:t>977 dated December 1, 2009 “On investment programs of electricity power industry entities”.</w:t>
      </w:r>
    </w:p>
    <w:p w14:paraId="633FEB47" w14:textId="77777777" w:rsidR="004650DD" w:rsidRPr="00907855" w:rsidRDefault="004650DD" w:rsidP="005C5616">
      <w:pPr>
        <w:ind w:firstLine="709"/>
        <w:rPr>
          <w:noProof w:val="0"/>
          <w:sz w:val="22"/>
          <w:szCs w:val="22"/>
          <w:lang w:val="en-GB"/>
        </w:rPr>
      </w:pPr>
    </w:p>
    <w:p w14:paraId="2631E9F9" w14:textId="77777777" w:rsidR="00677707" w:rsidRPr="00907855" w:rsidRDefault="00677707" w:rsidP="005C5616">
      <w:pPr>
        <w:ind w:firstLine="709"/>
        <w:rPr>
          <w:noProof w:val="0"/>
          <w:sz w:val="26"/>
          <w:szCs w:val="26"/>
          <w:lang w:val="en-GB"/>
        </w:rPr>
      </w:pPr>
      <w:r w:rsidRPr="00907855">
        <w:rPr>
          <w:noProof w:val="0"/>
          <w:sz w:val="26"/>
          <w:lang w:val="en-GB" w:bidi="en-US"/>
        </w:rPr>
        <w:t>For reference.</w:t>
      </w:r>
    </w:p>
    <w:p w14:paraId="63E9AD80" w14:textId="77777777" w:rsidR="00677707" w:rsidRPr="00907855" w:rsidRDefault="00677707" w:rsidP="005C5616">
      <w:pPr>
        <w:ind w:firstLine="709"/>
        <w:jc w:val="both"/>
        <w:rPr>
          <w:i/>
          <w:noProof w:val="0"/>
          <w:sz w:val="26"/>
          <w:szCs w:val="26"/>
          <w:lang w:val="en-GB"/>
        </w:rPr>
      </w:pPr>
      <w:r w:rsidRPr="00907855">
        <w:rPr>
          <w:noProof w:val="0"/>
          <w:sz w:val="26"/>
          <w:lang w:val="en-GB" w:bidi="en-US"/>
        </w:rPr>
        <w:lastRenderedPageBreak/>
        <w:t>A statement of special opinion of a membe</w:t>
      </w:r>
      <w:r w:rsidR="00F56E0F">
        <w:rPr>
          <w:noProof w:val="0"/>
          <w:sz w:val="26"/>
          <w:lang w:val="en-GB" w:bidi="en-US"/>
        </w:rPr>
        <w:t>r of the Board of Directors A.</w:t>
      </w:r>
      <w:r w:rsidRPr="00907855">
        <w:rPr>
          <w:noProof w:val="0"/>
          <w:sz w:val="26"/>
          <w:lang w:val="en-GB" w:bidi="en-US"/>
        </w:rPr>
        <w:t xml:space="preserve">V. Golovtsov on the agenda </w:t>
      </w:r>
      <w:r w:rsidR="00F56E0F">
        <w:rPr>
          <w:noProof w:val="0"/>
          <w:sz w:val="26"/>
          <w:lang w:val="en-GB" w:bidi="en-US"/>
        </w:rPr>
        <w:t>item</w:t>
      </w:r>
      <w:r w:rsidRPr="00907855">
        <w:rPr>
          <w:noProof w:val="0"/>
          <w:sz w:val="26"/>
          <w:lang w:val="en-GB" w:bidi="en-US"/>
        </w:rPr>
        <w:t xml:space="preserve"> No</w:t>
      </w:r>
      <w:r w:rsidR="00F56E0F">
        <w:rPr>
          <w:noProof w:val="0"/>
          <w:sz w:val="26"/>
          <w:lang w:val="en-GB" w:bidi="en-US"/>
        </w:rPr>
        <w:t>. </w:t>
      </w:r>
      <w:r w:rsidRPr="00907855">
        <w:rPr>
          <w:noProof w:val="0"/>
          <w:sz w:val="26"/>
          <w:lang w:val="en-GB" w:bidi="en-US"/>
        </w:rPr>
        <w:t>8 of the me</w:t>
      </w:r>
      <w:r w:rsidR="00F56E0F">
        <w:rPr>
          <w:noProof w:val="0"/>
          <w:sz w:val="26"/>
          <w:lang w:val="en-GB" w:bidi="en-US"/>
        </w:rPr>
        <w:t>eting of the Board of Directors</w:t>
      </w:r>
      <w:r w:rsidRPr="00907855">
        <w:rPr>
          <w:noProof w:val="0"/>
          <w:sz w:val="26"/>
          <w:lang w:val="en-GB" w:bidi="en-US"/>
        </w:rPr>
        <w:t xml:space="preserve"> (Appendix No</w:t>
      </w:r>
      <w:r w:rsidR="00F56E0F">
        <w:rPr>
          <w:noProof w:val="0"/>
          <w:sz w:val="26"/>
          <w:lang w:val="en-GB" w:bidi="en-US"/>
        </w:rPr>
        <w:t>.</w:t>
      </w:r>
      <w:r w:rsidRPr="00907855">
        <w:rPr>
          <w:noProof w:val="0"/>
          <w:sz w:val="26"/>
          <w:lang w:val="en-GB" w:bidi="en-US"/>
        </w:rPr>
        <w:t xml:space="preserve"> 8 to these Minutes) is applied to the Minutes</w:t>
      </w:r>
      <w:r w:rsidR="00F56E0F">
        <w:rPr>
          <w:noProof w:val="0"/>
          <w:sz w:val="26"/>
          <w:lang w:val="en-GB" w:bidi="en-US"/>
        </w:rPr>
        <w:t>.</w:t>
      </w:r>
    </w:p>
    <w:p w14:paraId="16B2029C" w14:textId="77777777" w:rsidR="006F4366" w:rsidRPr="00907855" w:rsidRDefault="006F4366" w:rsidP="005C5616">
      <w:pPr>
        <w:tabs>
          <w:tab w:val="left" w:pos="0"/>
        </w:tabs>
        <w:ind w:firstLine="709"/>
        <w:contextualSpacing/>
        <w:jc w:val="both"/>
        <w:rPr>
          <w:noProof w:val="0"/>
          <w:sz w:val="26"/>
          <w:szCs w:val="26"/>
          <w:lang w:val="en-GB"/>
        </w:rPr>
      </w:pPr>
    </w:p>
    <w:p w14:paraId="461ADEDB" w14:textId="77777777" w:rsidR="003923C8" w:rsidRPr="00907855" w:rsidRDefault="001873CB" w:rsidP="005C5616">
      <w:pPr>
        <w:tabs>
          <w:tab w:val="left" w:pos="993"/>
        </w:tabs>
        <w:ind w:firstLine="709"/>
        <w:jc w:val="both"/>
        <w:rPr>
          <w:i/>
          <w:noProof w:val="0"/>
          <w:sz w:val="26"/>
          <w:szCs w:val="26"/>
          <w:lang w:val="en-GB"/>
        </w:rPr>
      </w:pPr>
      <w:r w:rsidRPr="00907855">
        <w:rPr>
          <w:i/>
          <w:noProof w:val="0"/>
          <w:sz w:val="26"/>
          <w:lang w:val="en-GB" w:bidi="en-US"/>
        </w:rPr>
        <w:t>Minutes compilation date: 25.02.2021</w:t>
      </w:r>
    </w:p>
    <w:p w14:paraId="0FE45CA4" w14:textId="77777777" w:rsidR="00444262" w:rsidRPr="00907855" w:rsidRDefault="00444262" w:rsidP="005C5616">
      <w:pPr>
        <w:tabs>
          <w:tab w:val="left" w:pos="993"/>
        </w:tabs>
        <w:ind w:firstLine="709"/>
        <w:jc w:val="both"/>
        <w:rPr>
          <w:noProof w:val="0"/>
          <w:sz w:val="24"/>
          <w:szCs w:val="24"/>
          <w:lang w:val="en-GB"/>
        </w:rPr>
      </w:pPr>
    </w:p>
    <w:tbl>
      <w:tblPr>
        <w:tblW w:w="9747" w:type="dxa"/>
        <w:tblLook w:val="04A0" w:firstRow="1" w:lastRow="0" w:firstColumn="1" w:lastColumn="0" w:noHBand="0" w:noVBand="1"/>
      </w:tblPr>
      <w:tblGrid>
        <w:gridCol w:w="7196"/>
        <w:gridCol w:w="2551"/>
      </w:tblGrid>
      <w:tr w:rsidR="00F27581" w:rsidRPr="00907855" w14:paraId="53038102" w14:textId="77777777" w:rsidTr="005E7D7D">
        <w:trPr>
          <w:trHeight w:val="906"/>
        </w:trPr>
        <w:tc>
          <w:tcPr>
            <w:tcW w:w="7196" w:type="dxa"/>
          </w:tcPr>
          <w:p w14:paraId="46C2B454" w14:textId="77777777" w:rsidR="00F27581" w:rsidRPr="00907855" w:rsidRDefault="00F27581" w:rsidP="005C5616">
            <w:pPr>
              <w:rPr>
                <w:b/>
                <w:noProof w:val="0"/>
                <w:sz w:val="22"/>
                <w:szCs w:val="22"/>
                <w:lang w:val="en-GB"/>
              </w:rPr>
            </w:pPr>
            <w:r w:rsidRPr="00907855">
              <w:rPr>
                <w:b/>
                <w:noProof w:val="0"/>
                <w:sz w:val="26"/>
                <w:lang w:val="en-GB" w:bidi="en-US"/>
              </w:rPr>
              <w:t xml:space="preserve">Chairperson of the Board of Directors </w:t>
            </w:r>
          </w:p>
        </w:tc>
        <w:tc>
          <w:tcPr>
            <w:tcW w:w="2551" w:type="dxa"/>
          </w:tcPr>
          <w:p w14:paraId="368CCF8F" w14:textId="77777777" w:rsidR="00F27581" w:rsidRPr="00907855" w:rsidRDefault="00D81D7C" w:rsidP="005C5616">
            <w:pPr>
              <w:pStyle w:val="2"/>
              <w:keepNext w:val="0"/>
              <w:widowControl w:val="0"/>
              <w:ind w:left="-108"/>
              <w:jc w:val="left"/>
              <w:rPr>
                <w:noProof w:val="0"/>
                <w:sz w:val="26"/>
                <w:szCs w:val="26"/>
                <w:lang w:val="en-GB"/>
              </w:rPr>
            </w:pPr>
            <w:r w:rsidRPr="00907855">
              <w:rPr>
                <w:noProof w:val="0"/>
                <w:sz w:val="26"/>
                <w:lang w:val="en-GB" w:bidi="en-US"/>
              </w:rPr>
              <w:t>K.A. MIKHAILIK</w:t>
            </w:r>
          </w:p>
        </w:tc>
      </w:tr>
      <w:tr w:rsidR="00F27581" w:rsidRPr="00907855" w14:paraId="6B68725F" w14:textId="77777777" w:rsidTr="00F27581">
        <w:trPr>
          <w:trHeight w:val="425"/>
        </w:trPr>
        <w:tc>
          <w:tcPr>
            <w:tcW w:w="7196" w:type="dxa"/>
          </w:tcPr>
          <w:p w14:paraId="4878FE52" w14:textId="77777777" w:rsidR="00F27581" w:rsidRPr="00907855" w:rsidRDefault="00F27581" w:rsidP="005C5616">
            <w:pPr>
              <w:rPr>
                <w:b/>
                <w:noProof w:val="0"/>
                <w:sz w:val="26"/>
                <w:szCs w:val="26"/>
                <w:lang w:val="en-GB"/>
              </w:rPr>
            </w:pPr>
            <w:r w:rsidRPr="00907855">
              <w:rPr>
                <w:b/>
                <w:noProof w:val="0"/>
                <w:sz w:val="26"/>
                <w:lang w:val="en-GB" w:bidi="en-US"/>
              </w:rPr>
              <w:t xml:space="preserve">Corporate Secretary </w:t>
            </w:r>
          </w:p>
        </w:tc>
        <w:tc>
          <w:tcPr>
            <w:tcW w:w="2551" w:type="dxa"/>
          </w:tcPr>
          <w:p w14:paraId="64C16C66" w14:textId="77777777" w:rsidR="0057280E" w:rsidRPr="00907855" w:rsidRDefault="00F27581" w:rsidP="005C5616">
            <w:pPr>
              <w:pStyle w:val="2"/>
              <w:keepNext w:val="0"/>
              <w:widowControl w:val="0"/>
              <w:ind w:left="-108"/>
              <w:jc w:val="left"/>
              <w:rPr>
                <w:noProof w:val="0"/>
                <w:lang w:val="en-GB"/>
              </w:rPr>
            </w:pPr>
            <w:r w:rsidRPr="00907855">
              <w:rPr>
                <w:noProof w:val="0"/>
                <w:sz w:val="26"/>
                <w:lang w:val="en-GB" w:bidi="en-US"/>
              </w:rPr>
              <w:t>L.Y. NAZARENKO</w:t>
            </w:r>
          </w:p>
        </w:tc>
      </w:tr>
    </w:tbl>
    <w:p w14:paraId="20F8A73E" w14:textId="77777777" w:rsidR="001F14E7" w:rsidRPr="00907855" w:rsidRDefault="001F14E7" w:rsidP="005C5616">
      <w:pPr>
        <w:rPr>
          <w:noProof w:val="0"/>
          <w:sz w:val="2"/>
          <w:szCs w:val="2"/>
          <w:lang w:val="en-GB"/>
        </w:rPr>
      </w:pPr>
    </w:p>
    <w:sectPr w:rsidR="001F14E7" w:rsidRPr="00907855" w:rsidSect="004221CD">
      <w:footerReference w:type="default" r:id="rId10"/>
      <w:footerReference w:type="first" r:id="rId11"/>
      <w:footnotePr>
        <w:numRestart w:val="eachPage"/>
      </w:footnotePr>
      <w:pgSz w:w="11906" w:h="16838" w:code="9"/>
      <w:pgMar w:top="851" w:right="709" w:bottom="851" w:left="1701" w:header="510" w:footer="0"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8D1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12303" w14:textId="77777777" w:rsidR="008404B2" w:rsidRDefault="008404B2">
      <w:r>
        <w:separator/>
      </w:r>
    </w:p>
  </w:endnote>
  <w:endnote w:type="continuationSeparator" w:id="0">
    <w:p w14:paraId="1683B759" w14:textId="77777777" w:rsidR="008404B2" w:rsidRDefault="0084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harterCT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F Din Text Cond Pro Light">
    <w:altName w:val="Times New Roman"/>
    <w:charset w:val="CC"/>
    <w:family w:val="auto"/>
    <w:pitch w:val="variable"/>
    <w:sig w:usb0="00000001" w:usb1="5000E0FB" w:usb2="00000000" w:usb3="00000000" w:csb0="0000009F" w:csb1="00000000"/>
  </w:font>
  <w:font w:name="Arial Narrow">
    <w:altName w:val="Franklin Gothic Medium Cond"/>
    <w:panose1 w:val="020B0606020202030204"/>
    <w:charset w:val="CC"/>
    <w:family w:val="swiss"/>
    <w:pitch w:val="variable"/>
    <w:sig w:usb0="00000001"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C8AD9" w14:textId="77777777" w:rsidR="00DC7C23" w:rsidRPr="00593798" w:rsidRDefault="00DC7C23" w:rsidP="00F505A4">
    <w:pPr>
      <w:pStyle w:val="a8"/>
      <w:rPr>
        <w:i/>
        <w:lang w:val="en-US"/>
      </w:rPr>
    </w:pPr>
    <w:r>
      <w:rPr>
        <w:i/>
        <w:lang w:val="en-US" w:bidi="en-US"/>
      </w:rPr>
      <w:t>Minutes of the Board of Directors</w:t>
    </w:r>
  </w:p>
  <w:p w14:paraId="63C78E75" w14:textId="77777777" w:rsidR="00DC7C23" w:rsidRPr="00593798" w:rsidRDefault="00DC7C23" w:rsidP="00593798">
    <w:pPr>
      <w:pStyle w:val="a8"/>
      <w:tabs>
        <w:tab w:val="clear" w:pos="4153"/>
        <w:tab w:val="clear" w:pos="8306"/>
        <w:tab w:val="center" w:pos="9072"/>
      </w:tabs>
      <w:spacing w:after="60"/>
      <w:rPr>
        <w:lang w:val="en-US"/>
      </w:rPr>
    </w:pPr>
    <w:r>
      <w:rPr>
        <w:i/>
        <w:lang w:val="en-US" w:bidi="en-US"/>
      </w:rPr>
      <w:t>of IDGC of North-West, PJSC</w:t>
    </w:r>
    <w:r w:rsidR="00593798">
      <w:rPr>
        <w:i/>
        <w:lang w:val="en-US" w:bidi="en-US"/>
      </w:rPr>
      <w:tab/>
    </w:r>
    <w:r>
      <w:rPr>
        <w:i/>
        <w:lang w:val="en-US" w:bidi="en-US"/>
      </w:rPr>
      <w:t xml:space="preserve"> page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A36188">
      <w:rPr>
        <w:i/>
        <w:snapToGrid w:val="0"/>
        <w:lang w:val="en-US" w:bidi="en-US"/>
      </w:rPr>
      <w:t>2</w:t>
    </w:r>
    <w:r>
      <w:rPr>
        <w:i/>
        <w:snapToGrid w:val="0"/>
        <w:lang w:val="en-US" w:bidi="en-US"/>
      </w:rPr>
      <w:fldChar w:fldCharType="end"/>
    </w:r>
    <w:r>
      <w:rPr>
        <w:i/>
        <w:lang w:val="en-US" w:bidi="en-US"/>
      </w:rPr>
      <w:t xml:space="preserve"> of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A36188">
      <w:rPr>
        <w:i/>
        <w:snapToGrid w:val="0"/>
        <w:lang w:val="en-US" w:bidi="en-US"/>
      </w:rPr>
      <w:t>4</w:t>
    </w:r>
    <w:r>
      <w:rPr>
        <w:i/>
        <w:snapToGrid w:val="0"/>
        <w:lang w:val="en-US" w:bidi="en-US"/>
      </w:rPr>
      <w:fldChar w:fldCharType="end"/>
    </w:r>
  </w:p>
  <w:p w14:paraId="79B1006F" w14:textId="77777777" w:rsidR="00DC7C23" w:rsidRPr="00593798" w:rsidRDefault="00DC7C23" w:rsidP="00BC0986">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D2E50" w14:textId="77777777" w:rsidR="00DC7C23" w:rsidRPr="00593798" w:rsidRDefault="00DC7C23" w:rsidP="00424CCA">
    <w:pPr>
      <w:pStyle w:val="a8"/>
      <w:rPr>
        <w:i/>
        <w:lang w:val="en-US"/>
      </w:rPr>
    </w:pPr>
    <w:r>
      <w:rPr>
        <w:i/>
        <w:lang w:val="en-US" w:bidi="en-US"/>
      </w:rPr>
      <w:t>Minutes of the Board of Directors</w:t>
    </w:r>
  </w:p>
  <w:p w14:paraId="2D666AF6" w14:textId="77777777" w:rsidR="00DC7C23" w:rsidRPr="00593798" w:rsidRDefault="00DC7C23" w:rsidP="00593798">
    <w:pPr>
      <w:pStyle w:val="a8"/>
      <w:tabs>
        <w:tab w:val="clear" w:pos="4153"/>
        <w:tab w:val="clear" w:pos="8306"/>
        <w:tab w:val="left" w:pos="8505"/>
        <w:tab w:val="center" w:pos="8789"/>
      </w:tabs>
      <w:rPr>
        <w:lang w:val="en-US"/>
      </w:rPr>
    </w:pPr>
    <w:r>
      <w:rPr>
        <w:i/>
        <w:lang w:val="en-US" w:bidi="en-US"/>
      </w:rPr>
      <w:t>of IDGC of North-West, PJSC</w:t>
    </w:r>
    <w:r w:rsidR="00593798">
      <w:rPr>
        <w:i/>
        <w:lang w:val="en-US" w:bidi="en-US"/>
      </w:rPr>
      <w:tab/>
    </w:r>
    <w:r>
      <w:rPr>
        <w:i/>
        <w:lang w:val="en-US" w:bidi="en-US"/>
      </w:rPr>
      <w:t>page</w:t>
    </w:r>
    <w:r w:rsidR="00907855">
      <w:rPr>
        <w:i/>
        <w:lang w:val="en-US" w:bidi="en-US"/>
      </w:rPr>
      <w:t xml:space="preserv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A36188">
      <w:rPr>
        <w:i/>
        <w:snapToGrid w:val="0"/>
        <w:lang w:val="en-US" w:bidi="en-US"/>
      </w:rPr>
      <w:t>1</w:t>
    </w:r>
    <w:r>
      <w:rPr>
        <w:i/>
        <w:snapToGrid w:val="0"/>
        <w:lang w:val="en-US" w:bidi="en-US"/>
      </w:rPr>
      <w:fldChar w:fldCharType="end"/>
    </w:r>
    <w:r>
      <w:rPr>
        <w:i/>
        <w:lang w:val="en-US" w:bidi="en-US"/>
      </w:rPr>
      <w:t xml:space="preserve"> </w:t>
    </w:r>
    <w:r>
      <w:rPr>
        <w:i/>
        <w:snapToGrid w:val="0"/>
        <w:lang w:val="en-US" w:bidi="en-US"/>
      </w:rPr>
      <w:t>of</w:t>
    </w:r>
    <w:r>
      <w:rPr>
        <w:i/>
        <w:lang w:val="en-US" w:bidi="en-US"/>
      </w:rPr>
      <w:t xml:space="preserve">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A36188">
      <w:rPr>
        <w:i/>
        <w:snapToGrid w:val="0"/>
        <w:lang w:val="en-US" w:bidi="en-US"/>
      </w:rPr>
      <w:t>4</w:t>
    </w:r>
    <w:r>
      <w:rPr>
        <w:i/>
        <w:snapToGrid w:val="0"/>
        <w:lang w:val="en-US" w:bidi="en-US"/>
      </w:rPr>
      <w:fldChar w:fldCharType="end"/>
    </w:r>
  </w:p>
  <w:p w14:paraId="4D22262D" w14:textId="77777777" w:rsidR="00DC7C23" w:rsidRPr="00593798" w:rsidRDefault="00DC7C2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1D5BF" w14:textId="77777777" w:rsidR="008404B2" w:rsidRDefault="008404B2">
      <w:r>
        <w:separator/>
      </w:r>
    </w:p>
  </w:footnote>
  <w:footnote w:type="continuationSeparator" w:id="0">
    <w:p w14:paraId="500D27CF" w14:textId="77777777" w:rsidR="008404B2" w:rsidRDefault="00840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B7"/>
    <w:multiLevelType w:val="multilevel"/>
    <w:tmpl w:val="B8E49386"/>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55C48C1"/>
    <w:multiLevelType w:val="multilevel"/>
    <w:tmpl w:val="F1C6BB6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2">
    <w:nsid w:val="06B8792E"/>
    <w:multiLevelType w:val="hybridMultilevel"/>
    <w:tmpl w:val="1466F108"/>
    <w:lvl w:ilvl="0" w:tplc="6A34C29E">
      <w:start w:val="1"/>
      <w:numFmt w:val="decimal"/>
      <w:lvlText w:val="%1."/>
      <w:lvlJc w:val="left"/>
      <w:pPr>
        <w:ind w:left="1249" w:hanging="54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9C37A55"/>
    <w:multiLevelType w:val="hybridMultilevel"/>
    <w:tmpl w:val="A036B6A2"/>
    <w:lvl w:ilvl="0" w:tplc="A96ADB90">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AD33B00"/>
    <w:multiLevelType w:val="multilevel"/>
    <w:tmpl w:val="51325082"/>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nsid w:val="1C400298"/>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43781"/>
    <w:multiLevelType w:val="multilevel"/>
    <w:tmpl w:val="6C9040C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21101928"/>
    <w:multiLevelType w:val="hybridMultilevel"/>
    <w:tmpl w:val="7DDAB1B8"/>
    <w:lvl w:ilvl="0" w:tplc="D54EA396">
      <w:start w:val="1"/>
      <w:numFmt w:val="decimal"/>
      <w:lvlText w:val="%1."/>
      <w:lvlJc w:val="left"/>
      <w:pPr>
        <w:ind w:left="3054" w:hanging="360"/>
      </w:p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8">
    <w:nsid w:val="227B122C"/>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A51EAE"/>
    <w:multiLevelType w:val="hybridMultilevel"/>
    <w:tmpl w:val="D010A998"/>
    <w:lvl w:ilvl="0" w:tplc="3544D3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312B2C"/>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B77363A"/>
    <w:multiLevelType w:val="hybridMultilevel"/>
    <w:tmpl w:val="61F218DC"/>
    <w:lvl w:ilvl="0" w:tplc="27566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CF6F89"/>
    <w:multiLevelType w:val="hybridMultilevel"/>
    <w:tmpl w:val="134A3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6709CA"/>
    <w:multiLevelType w:val="multilevel"/>
    <w:tmpl w:val="E884B68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30061A7E"/>
    <w:multiLevelType w:val="hybridMultilevel"/>
    <w:tmpl w:val="2B8AA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507F39"/>
    <w:multiLevelType w:val="hybridMultilevel"/>
    <w:tmpl w:val="7FD0BD4C"/>
    <w:lvl w:ilvl="0" w:tplc="803ACFCC">
      <w:start w:val="1"/>
      <w:numFmt w:val="decimal"/>
      <w:lvlText w:val="%1."/>
      <w:lvlJc w:val="left"/>
      <w:pPr>
        <w:ind w:left="6173" w:hanging="360"/>
      </w:pPr>
      <w:rPr>
        <w:rFonts w:hint="default"/>
        <w:i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6">
    <w:nsid w:val="32AF264F"/>
    <w:multiLevelType w:val="hybridMultilevel"/>
    <w:tmpl w:val="D02CC0CA"/>
    <w:lvl w:ilvl="0" w:tplc="8B305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71D0418"/>
    <w:multiLevelType w:val="hybridMultilevel"/>
    <w:tmpl w:val="1A60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753D73"/>
    <w:multiLevelType w:val="multilevel"/>
    <w:tmpl w:val="65A26A80"/>
    <w:lvl w:ilvl="0">
      <w:start w:val="1"/>
      <w:numFmt w:val="decimal"/>
      <w:lvlText w:val="%1"/>
      <w:lvlJc w:val="left"/>
      <w:pPr>
        <w:ind w:left="360" w:hanging="360"/>
      </w:pPr>
      <w:rPr>
        <w:rFonts w:eastAsia="Calibri"/>
      </w:rPr>
    </w:lvl>
    <w:lvl w:ilvl="1">
      <w:start w:val="2"/>
      <w:numFmt w:val="decimal"/>
      <w:lvlText w:val="%1.%2"/>
      <w:lvlJc w:val="left"/>
      <w:pPr>
        <w:ind w:left="1069" w:hanging="360"/>
      </w:pPr>
      <w:rPr>
        <w:rFonts w:eastAsia="Calibri"/>
      </w:rPr>
    </w:lvl>
    <w:lvl w:ilvl="2">
      <w:start w:val="1"/>
      <w:numFmt w:val="decimal"/>
      <w:lvlText w:val="%1.%2.%3"/>
      <w:lvlJc w:val="left"/>
      <w:pPr>
        <w:ind w:left="2138" w:hanging="720"/>
      </w:pPr>
      <w:rPr>
        <w:rFonts w:eastAsia="Calibri"/>
      </w:rPr>
    </w:lvl>
    <w:lvl w:ilvl="3">
      <w:start w:val="1"/>
      <w:numFmt w:val="decimal"/>
      <w:lvlText w:val="%1.%2.%3.%4"/>
      <w:lvlJc w:val="left"/>
      <w:pPr>
        <w:ind w:left="2847" w:hanging="720"/>
      </w:pPr>
      <w:rPr>
        <w:rFonts w:eastAsia="Calibri"/>
      </w:rPr>
    </w:lvl>
    <w:lvl w:ilvl="4">
      <w:start w:val="1"/>
      <w:numFmt w:val="decimal"/>
      <w:lvlText w:val="%1.%2.%3.%4.%5"/>
      <w:lvlJc w:val="left"/>
      <w:pPr>
        <w:ind w:left="3916" w:hanging="1080"/>
      </w:pPr>
      <w:rPr>
        <w:rFonts w:eastAsia="Calibri"/>
      </w:rPr>
    </w:lvl>
    <w:lvl w:ilvl="5">
      <w:start w:val="1"/>
      <w:numFmt w:val="decimal"/>
      <w:lvlText w:val="%1.%2.%3.%4.%5.%6"/>
      <w:lvlJc w:val="left"/>
      <w:pPr>
        <w:ind w:left="4985" w:hanging="1440"/>
      </w:pPr>
      <w:rPr>
        <w:rFonts w:eastAsia="Calibri"/>
      </w:rPr>
    </w:lvl>
    <w:lvl w:ilvl="6">
      <w:start w:val="1"/>
      <w:numFmt w:val="decimal"/>
      <w:lvlText w:val="%1.%2.%3.%4.%5.%6.%7"/>
      <w:lvlJc w:val="left"/>
      <w:pPr>
        <w:ind w:left="5694" w:hanging="1440"/>
      </w:pPr>
      <w:rPr>
        <w:rFonts w:eastAsia="Calibri"/>
      </w:rPr>
    </w:lvl>
    <w:lvl w:ilvl="7">
      <w:start w:val="1"/>
      <w:numFmt w:val="decimal"/>
      <w:lvlText w:val="%1.%2.%3.%4.%5.%6.%7.%8"/>
      <w:lvlJc w:val="left"/>
      <w:pPr>
        <w:ind w:left="6763" w:hanging="1800"/>
      </w:pPr>
      <w:rPr>
        <w:rFonts w:eastAsia="Calibri"/>
      </w:rPr>
    </w:lvl>
    <w:lvl w:ilvl="8">
      <w:start w:val="1"/>
      <w:numFmt w:val="decimal"/>
      <w:lvlText w:val="%1.%2.%3.%4.%5.%6.%7.%8.%9"/>
      <w:lvlJc w:val="left"/>
      <w:pPr>
        <w:ind w:left="7472" w:hanging="1800"/>
      </w:pPr>
      <w:rPr>
        <w:rFonts w:eastAsia="Calibri"/>
      </w:rPr>
    </w:lvl>
  </w:abstractNum>
  <w:abstractNum w:abstractNumId="19">
    <w:nsid w:val="3CF254E3"/>
    <w:multiLevelType w:val="hybridMultilevel"/>
    <w:tmpl w:val="1DF252FC"/>
    <w:lvl w:ilvl="0" w:tplc="7E82B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4A2312"/>
    <w:multiLevelType w:val="hybridMultilevel"/>
    <w:tmpl w:val="2AE87838"/>
    <w:lvl w:ilvl="0" w:tplc="D8E0C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574135"/>
    <w:multiLevelType w:val="hybridMultilevel"/>
    <w:tmpl w:val="B8366AA8"/>
    <w:lvl w:ilvl="0" w:tplc="602E5FA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39F6056"/>
    <w:multiLevelType w:val="hybridMultilevel"/>
    <w:tmpl w:val="A7B67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087A45"/>
    <w:multiLevelType w:val="hybridMultilevel"/>
    <w:tmpl w:val="2E248CB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4">
    <w:nsid w:val="46DD4975"/>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8DE1FB9"/>
    <w:multiLevelType w:val="multilevel"/>
    <w:tmpl w:val="E80CA028"/>
    <w:lvl w:ilvl="0">
      <w:start w:val="14"/>
      <w:numFmt w:val="decimal"/>
      <w:lvlText w:val="%1."/>
      <w:lvlJc w:val="left"/>
      <w:pPr>
        <w:tabs>
          <w:tab w:val="num" w:pos="476"/>
        </w:tabs>
        <w:ind w:left="476" w:hanging="476"/>
      </w:pPr>
    </w:lvl>
    <w:lvl w:ilvl="1">
      <w:start w:val="1"/>
      <w:numFmt w:val="decimal"/>
      <w:lvlText w:val="17.%2."/>
      <w:lvlJc w:val="left"/>
      <w:pPr>
        <w:tabs>
          <w:tab w:val="num" w:pos="1440"/>
        </w:tabs>
        <w:ind w:left="0" w:firstLine="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nsid w:val="4F97212A"/>
    <w:multiLevelType w:val="hybridMultilevel"/>
    <w:tmpl w:val="7EEED486"/>
    <w:lvl w:ilvl="0" w:tplc="B9EA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F1736A"/>
    <w:multiLevelType w:val="hybridMultilevel"/>
    <w:tmpl w:val="0B9253C6"/>
    <w:lvl w:ilvl="0" w:tplc="CB4A8B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9A55A62"/>
    <w:multiLevelType w:val="hybridMultilevel"/>
    <w:tmpl w:val="A85C8014"/>
    <w:lvl w:ilvl="0" w:tplc="0B9A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2516E"/>
    <w:multiLevelType w:val="hybridMultilevel"/>
    <w:tmpl w:val="320E8CB0"/>
    <w:lvl w:ilvl="0" w:tplc="0B9A8B38">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B52F4A"/>
    <w:multiLevelType w:val="hybridMultilevel"/>
    <w:tmpl w:val="645A5B4A"/>
    <w:lvl w:ilvl="0" w:tplc="7EF89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745C47"/>
    <w:multiLevelType w:val="hybridMultilevel"/>
    <w:tmpl w:val="AB209626"/>
    <w:lvl w:ilvl="0" w:tplc="CE52B0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5AB30EA"/>
    <w:multiLevelType w:val="hybridMultilevel"/>
    <w:tmpl w:val="1A603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2CD02B7"/>
    <w:multiLevelType w:val="hybridMultilevel"/>
    <w:tmpl w:val="D592B87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4">
    <w:nsid w:val="72EC1F6E"/>
    <w:multiLevelType w:val="hybridMultilevel"/>
    <w:tmpl w:val="7ADA8490"/>
    <w:lvl w:ilvl="0" w:tplc="8C2E2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D60420"/>
    <w:multiLevelType w:val="hybridMultilevel"/>
    <w:tmpl w:val="89E81A12"/>
    <w:lvl w:ilvl="0" w:tplc="3926B10C">
      <w:start w:val="1"/>
      <w:numFmt w:val="decimal"/>
      <w:suff w:val="space"/>
      <w:lvlText w:val="%1."/>
      <w:lvlJc w:val="left"/>
      <w:pPr>
        <w:ind w:left="0" w:firstLine="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55D3776"/>
    <w:multiLevelType w:val="hybridMultilevel"/>
    <w:tmpl w:val="AF4431D0"/>
    <w:lvl w:ilvl="0" w:tplc="D944B97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5B57E10"/>
    <w:multiLevelType w:val="hybridMultilevel"/>
    <w:tmpl w:val="1DF252FC"/>
    <w:lvl w:ilvl="0" w:tplc="7E82B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7B476D9"/>
    <w:multiLevelType w:val="hybridMultilevel"/>
    <w:tmpl w:val="07244D0A"/>
    <w:lvl w:ilvl="0" w:tplc="CB4A8B64">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8EA7DCA"/>
    <w:multiLevelType w:val="hybridMultilevel"/>
    <w:tmpl w:val="23D29C74"/>
    <w:lvl w:ilvl="0" w:tplc="6A3293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BAE0426"/>
    <w:multiLevelType w:val="hybridMultilevel"/>
    <w:tmpl w:val="87EE5C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C42533"/>
    <w:multiLevelType w:val="hybridMultilevel"/>
    <w:tmpl w:val="DE1ECC90"/>
    <w:lvl w:ilvl="0" w:tplc="121619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1E199C"/>
    <w:multiLevelType w:val="hybridMultilevel"/>
    <w:tmpl w:val="D592B87E"/>
    <w:lvl w:ilvl="0" w:tplc="0B9A8B38">
      <w:start w:val="1"/>
      <w:numFmt w:val="decimal"/>
      <w:lvlText w:val="%1."/>
      <w:lvlJc w:val="left"/>
      <w:pPr>
        <w:ind w:left="3196"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3">
    <w:nsid w:val="7F640386"/>
    <w:multiLevelType w:val="hybridMultilevel"/>
    <w:tmpl w:val="6082B728"/>
    <w:lvl w:ilvl="0" w:tplc="BDEEDA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0"/>
  </w:num>
  <w:num w:numId="6">
    <w:abstractNumId w:val="3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5"/>
  </w:num>
  <w:num w:numId="14">
    <w:abstractNumId w:val="24"/>
  </w:num>
  <w:num w:numId="15">
    <w:abstractNumId w:val="6"/>
  </w:num>
  <w:num w:numId="16">
    <w:abstractNumId w:val="40"/>
  </w:num>
  <w:num w:numId="17">
    <w:abstractNumId w:val="28"/>
  </w:num>
  <w:num w:numId="18">
    <w:abstractNumId w:val="31"/>
  </w:num>
  <w:num w:numId="19">
    <w:abstractNumId w:val="1"/>
  </w:num>
  <w:num w:numId="20">
    <w:abstractNumId w:val="37"/>
  </w:num>
  <w:num w:numId="21">
    <w:abstractNumId w:val="15"/>
  </w:num>
  <w:num w:numId="22">
    <w:abstractNumId w:val="19"/>
  </w:num>
  <w:num w:numId="2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16"/>
  </w:num>
  <w:num w:numId="27">
    <w:abstractNumId w:val="29"/>
  </w:num>
  <w:num w:numId="28">
    <w:abstractNumId w:val="16"/>
  </w:num>
  <w:num w:numId="29">
    <w:abstractNumId w:val="20"/>
  </w:num>
  <w:num w:numId="30">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 w:numId="33">
    <w:abstractNumId w:val="3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7"/>
  </w:num>
  <w:num w:numId="40">
    <w:abstractNumId w:val="8"/>
  </w:num>
  <w:num w:numId="41">
    <w:abstractNumId w:val="5"/>
  </w:num>
  <w:num w:numId="42">
    <w:abstractNumId w:val="2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chaplygina">
    <w15:presenceInfo w15:providerId="Windows Live" w15:userId="64f982e53941d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7"/>
    <w:rsid w:val="000003C8"/>
    <w:rsid w:val="000004BD"/>
    <w:rsid w:val="00000656"/>
    <w:rsid w:val="00000738"/>
    <w:rsid w:val="00000A41"/>
    <w:rsid w:val="00000B28"/>
    <w:rsid w:val="00000D11"/>
    <w:rsid w:val="00000DCC"/>
    <w:rsid w:val="00000E4D"/>
    <w:rsid w:val="00000EC4"/>
    <w:rsid w:val="00001087"/>
    <w:rsid w:val="00001658"/>
    <w:rsid w:val="00001678"/>
    <w:rsid w:val="000019CD"/>
    <w:rsid w:val="00001BBE"/>
    <w:rsid w:val="00002C9C"/>
    <w:rsid w:val="00003208"/>
    <w:rsid w:val="00003642"/>
    <w:rsid w:val="0000365C"/>
    <w:rsid w:val="0000389C"/>
    <w:rsid w:val="000042BA"/>
    <w:rsid w:val="0000441B"/>
    <w:rsid w:val="00004470"/>
    <w:rsid w:val="0000507C"/>
    <w:rsid w:val="000050D5"/>
    <w:rsid w:val="000056DA"/>
    <w:rsid w:val="000056FA"/>
    <w:rsid w:val="000057D3"/>
    <w:rsid w:val="000058A0"/>
    <w:rsid w:val="00006122"/>
    <w:rsid w:val="00006A77"/>
    <w:rsid w:val="00006F30"/>
    <w:rsid w:val="0000713C"/>
    <w:rsid w:val="000073D7"/>
    <w:rsid w:val="00007B83"/>
    <w:rsid w:val="000100BD"/>
    <w:rsid w:val="000104FF"/>
    <w:rsid w:val="0001053A"/>
    <w:rsid w:val="000105B4"/>
    <w:rsid w:val="00010977"/>
    <w:rsid w:val="00010A97"/>
    <w:rsid w:val="00010BCE"/>
    <w:rsid w:val="00010F10"/>
    <w:rsid w:val="00010F4C"/>
    <w:rsid w:val="00010F9B"/>
    <w:rsid w:val="00010FC6"/>
    <w:rsid w:val="00011637"/>
    <w:rsid w:val="00011C49"/>
    <w:rsid w:val="00011C6A"/>
    <w:rsid w:val="00011E8D"/>
    <w:rsid w:val="00012416"/>
    <w:rsid w:val="0001245A"/>
    <w:rsid w:val="000130AD"/>
    <w:rsid w:val="000133DE"/>
    <w:rsid w:val="000134FA"/>
    <w:rsid w:val="00013622"/>
    <w:rsid w:val="00013925"/>
    <w:rsid w:val="00013A1C"/>
    <w:rsid w:val="00013C67"/>
    <w:rsid w:val="000144FB"/>
    <w:rsid w:val="0001480E"/>
    <w:rsid w:val="0001483F"/>
    <w:rsid w:val="00014A49"/>
    <w:rsid w:val="00014AD5"/>
    <w:rsid w:val="0001566F"/>
    <w:rsid w:val="00015C15"/>
    <w:rsid w:val="0001688A"/>
    <w:rsid w:val="000169DD"/>
    <w:rsid w:val="00016B6F"/>
    <w:rsid w:val="0001706E"/>
    <w:rsid w:val="00017BB5"/>
    <w:rsid w:val="00017C60"/>
    <w:rsid w:val="00017C84"/>
    <w:rsid w:val="00020096"/>
    <w:rsid w:val="0002057B"/>
    <w:rsid w:val="0002101E"/>
    <w:rsid w:val="00021C01"/>
    <w:rsid w:val="00021E74"/>
    <w:rsid w:val="000225D3"/>
    <w:rsid w:val="0002270A"/>
    <w:rsid w:val="0002288D"/>
    <w:rsid w:val="00022AA8"/>
    <w:rsid w:val="00022DD1"/>
    <w:rsid w:val="00022FD6"/>
    <w:rsid w:val="000232BE"/>
    <w:rsid w:val="000235F4"/>
    <w:rsid w:val="000242A0"/>
    <w:rsid w:val="0002453B"/>
    <w:rsid w:val="000245ED"/>
    <w:rsid w:val="000245FC"/>
    <w:rsid w:val="00024B38"/>
    <w:rsid w:val="00025348"/>
    <w:rsid w:val="0002559D"/>
    <w:rsid w:val="0002569E"/>
    <w:rsid w:val="00025DA3"/>
    <w:rsid w:val="00026151"/>
    <w:rsid w:val="000264DD"/>
    <w:rsid w:val="00026751"/>
    <w:rsid w:val="0002678F"/>
    <w:rsid w:val="00026918"/>
    <w:rsid w:val="00026B05"/>
    <w:rsid w:val="00026E5C"/>
    <w:rsid w:val="000275D1"/>
    <w:rsid w:val="000278AD"/>
    <w:rsid w:val="000279C8"/>
    <w:rsid w:val="00027CA1"/>
    <w:rsid w:val="0003062C"/>
    <w:rsid w:val="00030F8E"/>
    <w:rsid w:val="00031251"/>
    <w:rsid w:val="00031442"/>
    <w:rsid w:val="00031D34"/>
    <w:rsid w:val="000324FC"/>
    <w:rsid w:val="000327D9"/>
    <w:rsid w:val="00032C5C"/>
    <w:rsid w:val="00032DF2"/>
    <w:rsid w:val="0003354C"/>
    <w:rsid w:val="000338F3"/>
    <w:rsid w:val="00033B0E"/>
    <w:rsid w:val="00034210"/>
    <w:rsid w:val="000346B4"/>
    <w:rsid w:val="0003471E"/>
    <w:rsid w:val="000349D5"/>
    <w:rsid w:val="00034C53"/>
    <w:rsid w:val="00034CA2"/>
    <w:rsid w:val="00034CC5"/>
    <w:rsid w:val="00034CFD"/>
    <w:rsid w:val="00035297"/>
    <w:rsid w:val="000353F9"/>
    <w:rsid w:val="0003555C"/>
    <w:rsid w:val="0003580F"/>
    <w:rsid w:val="00035A88"/>
    <w:rsid w:val="000361B1"/>
    <w:rsid w:val="00036E43"/>
    <w:rsid w:val="00037859"/>
    <w:rsid w:val="00037A6E"/>
    <w:rsid w:val="00037F17"/>
    <w:rsid w:val="000400F2"/>
    <w:rsid w:val="0004021B"/>
    <w:rsid w:val="000402DE"/>
    <w:rsid w:val="00040539"/>
    <w:rsid w:val="000409D4"/>
    <w:rsid w:val="00040BB3"/>
    <w:rsid w:val="00040C2C"/>
    <w:rsid w:val="0004102E"/>
    <w:rsid w:val="000413B9"/>
    <w:rsid w:val="0004213B"/>
    <w:rsid w:val="000427F6"/>
    <w:rsid w:val="00042823"/>
    <w:rsid w:val="00042881"/>
    <w:rsid w:val="00042D8C"/>
    <w:rsid w:val="000433FE"/>
    <w:rsid w:val="000437B9"/>
    <w:rsid w:val="00043C01"/>
    <w:rsid w:val="00044588"/>
    <w:rsid w:val="00044653"/>
    <w:rsid w:val="000446BD"/>
    <w:rsid w:val="00044BB1"/>
    <w:rsid w:val="00044F29"/>
    <w:rsid w:val="00045B37"/>
    <w:rsid w:val="00045CD1"/>
    <w:rsid w:val="00045DBC"/>
    <w:rsid w:val="00045FA6"/>
    <w:rsid w:val="00046312"/>
    <w:rsid w:val="00046552"/>
    <w:rsid w:val="000467A5"/>
    <w:rsid w:val="00047232"/>
    <w:rsid w:val="000472FB"/>
    <w:rsid w:val="00047324"/>
    <w:rsid w:val="0004750A"/>
    <w:rsid w:val="00047BB6"/>
    <w:rsid w:val="00047C9A"/>
    <w:rsid w:val="00047CB6"/>
    <w:rsid w:val="00047FFD"/>
    <w:rsid w:val="000503E9"/>
    <w:rsid w:val="0005058E"/>
    <w:rsid w:val="0005089D"/>
    <w:rsid w:val="000508F6"/>
    <w:rsid w:val="000514B7"/>
    <w:rsid w:val="000517E7"/>
    <w:rsid w:val="000519B6"/>
    <w:rsid w:val="000519FF"/>
    <w:rsid w:val="00051A7C"/>
    <w:rsid w:val="000520B1"/>
    <w:rsid w:val="0005278B"/>
    <w:rsid w:val="000527DF"/>
    <w:rsid w:val="00052FC0"/>
    <w:rsid w:val="00053507"/>
    <w:rsid w:val="00053827"/>
    <w:rsid w:val="00053940"/>
    <w:rsid w:val="00053C04"/>
    <w:rsid w:val="00053E0C"/>
    <w:rsid w:val="000549F2"/>
    <w:rsid w:val="000550EC"/>
    <w:rsid w:val="00055122"/>
    <w:rsid w:val="00055698"/>
    <w:rsid w:val="000560AC"/>
    <w:rsid w:val="00056148"/>
    <w:rsid w:val="0005666C"/>
    <w:rsid w:val="00056882"/>
    <w:rsid w:val="00057317"/>
    <w:rsid w:val="00057327"/>
    <w:rsid w:val="0005750B"/>
    <w:rsid w:val="00057580"/>
    <w:rsid w:val="00057836"/>
    <w:rsid w:val="00060355"/>
    <w:rsid w:val="000605AB"/>
    <w:rsid w:val="000609A7"/>
    <w:rsid w:val="000618C3"/>
    <w:rsid w:val="00061AAC"/>
    <w:rsid w:val="00061B64"/>
    <w:rsid w:val="00061D59"/>
    <w:rsid w:val="000622ED"/>
    <w:rsid w:val="0006245D"/>
    <w:rsid w:val="00062848"/>
    <w:rsid w:val="0006378F"/>
    <w:rsid w:val="00063F77"/>
    <w:rsid w:val="00064422"/>
    <w:rsid w:val="0006487B"/>
    <w:rsid w:val="000649E3"/>
    <w:rsid w:val="0006516F"/>
    <w:rsid w:val="000651CE"/>
    <w:rsid w:val="0006527F"/>
    <w:rsid w:val="00065310"/>
    <w:rsid w:val="00065422"/>
    <w:rsid w:val="00065F5B"/>
    <w:rsid w:val="0006603C"/>
    <w:rsid w:val="00066645"/>
    <w:rsid w:val="0006673D"/>
    <w:rsid w:val="00066C9C"/>
    <w:rsid w:val="00066D90"/>
    <w:rsid w:val="00066DAC"/>
    <w:rsid w:val="000673E7"/>
    <w:rsid w:val="0006746A"/>
    <w:rsid w:val="00067C41"/>
    <w:rsid w:val="00067DB6"/>
    <w:rsid w:val="0007018E"/>
    <w:rsid w:val="0007039A"/>
    <w:rsid w:val="00070733"/>
    <w:rsid w:val="00070959"/>
    <w:rsid w:val="0007097C"/>
    <w:rsid w:val="000717BA"/>
    <w:rsid w:val="000717DC"/>
    <w:rsid w:val="00071909"/>
    <w:rsid w:val="0007299B"/>
    <w:rsid w:val="00072AF4"/>
    <w:rsid w:val="00072B25"/>
    <w:rsid w:val="00072BC9"/>
    <w:rsid w:val="00072C6A"/>
    <w:rsid w:val="00072C7D"/>
    <w:rsid w:val="00072FB4"/>
    <w:rsid w:val="000734E8"/>
    <w:rsid w:val="00073A9C"/>
    <w:rsid w:val="00073B07"/>
    <w:rsid w:val="00073F8A"/>
    <w:rsid w:val="00074261"/>
    <w:rsid w:val="00074287"/>
    <w:rsid w:val="000747B3"/>
    <w:rsid w:val="00074C3E"/>
    <w:rsid w:val="00074F1C"/>
    <w:rsid w:val="00075293"/>
    <w:rsid w:val="000752C2"/>
    <w:rsid w:val="00075552"/>
    <w:rsid w:val="000757A1"/>
    <w:rsid w:val="000757AF"/>
    <w:rsid w:val="00075A04"/>
    <w:rsid w:val="00075CBA"/>
    <w:rsid w:val="00076292"/>
    <w:rsid w:val="000764B8"/>
    <w:rsid w:val="0007692A"/>
    <w:rsid w:val="00076C1F"/>
    <w:rsid w:val="00076CB7"/>
    <w:rsid w:val="00076D53"/>
    <w:rsid w:val="00076E14"/>
    <w:rsid w:val="00076F03"/>
    <w:rsid w:val="00076F5E"/>
    <w:rsid w:val="00077798"/>
    <w:rsid w:val="0007780E"/>
    <w:rsid w:val="0007794D"/>
    <w:rsid w:val="00077BE8"/>
    <w:rsid w:val="00077E2E"/>
    <w:rsid w:val="00080234"/>
    <w:rsid w:val="00080743"/>
    <w:rsid w:val="000813F5"/>
    <w:rsid w:val="000819FA"/>
    <w:rsid w:val="00081FCB"/>
    <w:rsid w:val="0008221E"/>
    <w:rsid w:val="000825E3"/>
    <w:rsid w:val="0008286C"/>
    <w:rsid w:val="00082DBA"/>
    <w:rsid w:val="00082F10"/>
    <w:rsid w:val="0008354B"/>
    <w:rsid w:val="000835A7"/>
    <w:rsid w:val="00083A97"/>
    <w:rsid w:val="00083B68"/>
    <w:rsid w:val="00083C0E"/>
    <w:rsid w:val="00083D09"/>
    <w:rsid w:val="00083D42"/>
    <w:rsid w:val="0008404F"/>
    <w:rsid w:val="0008418A"/>
    <w:rsid w:val="00084AA1"/>
    <w:rsid w:val="00084FE3"/>
    <w:rsid w:val="000857B1"/>
    <w:rsid w:val="00085871"/>
    <w:rsid w:val="00085A49"/>
    <w:rsid w:val="00086218"/>
    <w:rsid w:val="0008640D"/>
    <w:rsid w:val="00086508"/>
    <w:rsid w:val="0008656A"/>
    <w:rsid w:val="00086711"/>
    <w:rsid w:val="00086F32"/>
    <w:rsid w:val="00087445"/>
    <w:rsid w:val="0008785A"/>
    <w:rsid w:val="00090237"/>
    <w:rsid w:val="000907CA"/>
    <w:rsid w:val="00090A1B"/>
    <w:rsid w:val="00090C14"/>
    <w:rsid w:val="00090C33"/>
    <w:rsid w:val="0009117B"/>
    <w:rsid w:val="000913D4"/>
    <w:rsid w:val="000916B4"/>
    <w:rsid w:val="000917DC"/>
    <w:rsid w:val="0009186F"/>
    <w:rsid w:val="00091A7B"/>
    <w:rsid w:val="00092025"/>
    <w:rsid w:val="00092118"/>
    <w:rsid w:val="0009244D"/>
    <w:rsid w:val="00092569"/>
    <w:rsid w:val="00092EE3"/>
    <w:rsid w:val="000935B4"/>
    <w:rsid w:val="000938A9"/>
    <w:rsid w:val="0009407C"/>
    <w:rsid w:val="0009448E"/>
    <w:rsid w:val="00094551"/>
    <w:rsid w:val="000949B0"/>
    <w:rsid w:val="00094C1A"/>
    <w:rsid w:val="00094F2F"/>
    <w:rsid w:val="00094FD2"/>
    <w:rsid w:val="00095152"/>
    <w:rsid w:val="00095389"/>
    <w:rsid w:val="00095543"/>
    <w:rsid w:val="00096184"/>
    <w:rsid w:val="00096675"/>
    <w:rsid w:val="00096880"/>
    <w:rsid w:val="00096A4A"/>
    <w:rsid w:val="000971AA"/>
    <w:rsid w:val="00097662"/>
    <w:rsid w:val="00097C4A"/>
    <w:rsid w:val="000A01E3"/>
    <w:rsid w:val="000A04F2"/>
    <w:rsid w:val="000A071A"/>
    <w:rsid w:val="000A08CD"/>
    <w:rsid w:val="000A0C9C"/>
    <w:rsid w:val="000A0E2C"/>
    <w:rsid w:val="000A119C"/>
    <w:rsid w:val="000A1740"/>
    <w:rsid w:val="000A1744"/>
    <w:rsid w:val="000A1779"/>
    <w:rsid w:val="000A1920"/>
    <w:rsid w:val="000A1B98"/>
    <w:rsid w:val="000A1D05"/>
    <w:rsid w:val="000A1FA1"/>
    <w:rsid w:val="000A2992"/>
    <w:rsid w:val="000A2A65"/>
    <w:rsid w:val="000A2D18"/>
    <w:rsid w:val="000A2E4A"/>
    <w:rsid w:val="000A3CD5"/>
    <w:rsid w:val="000A41B3"/>
    <w:rsid w:val="000A46B5"/>
    <w:rsid w:val="000A476F"/>
    <w:rsid w:val="000A4BC8"/>
    <w:rsid w:val="000A4EB5"/>
    <w:rsid w:val="000A611E"/>
    <w:rsid w:val="000A620E"/>
    <w:rsid w:val="000A6890"/>
    <w:rsid w:val="000A691A"/>
    <w:rsid w:val="000A7C35"/>
    <w:rsid w:val="000A7EEA"/>
    <w:rsid w:val="000B07C4"/>
    <w:rsid w:val="000B0B68"/>
    <w:rsid w:val="000B0FBA"/>
    <w:rsid w:val="000B16E1"/>
    <w:rsid w:val="000B174F"/>
    <w:rsid w:val="000B178F"/>
    <w:rsid w:val="000B1873"/>
    <w:rsid w:val="000B1CD4"/>
    <w:rsid w:val="000B1D02"/>
    <w:rsid w:val="000B2628"/>
    <w:rsid w:val="000B30DE"/>
    <w:rsid w:val="000B3578"/>
    <w:rsid w:val="000B3AE5"/>
    <w:rsid w:val="000B3B0B"/>
    <w:rsid w:val="000B3C48"/>
    <w:rsid w:val="000B4A7E"/>
    <w:rsid w:val="000B5507"/>
    <w:rsid w:val="000B5745"/>
    <w:rsid w:val="000B64C0"/>
    <w:rsid w:val="000B67BE"/>
    <w:rsid w:val="000B6C78"/>
    <w:rsid w:val="000B6CE6"/>
    <w:rsid w:val="000B74F6"/>
    <w:rsid w:val="000B7E0C"/>
    <w:rsid w:val="000C010F"/>
    <w:rsid w:val="000C0191"/>
    <w:rsid w:val="000C088D"/>
    <w:rsid w:val="000C0B0B"/>
    <w:rsid w:val="000C176F"/>
    <w:rsid w:val="000C18C9"/>
    <w:rsid w:val="000C1C3A"/>
    <w:rsid w:val="000C1D6D"/>
    <w:rsid w:val="000C1E92"/>
    <w:rsid w:val="000C1FB6"/>
    <w:rsid w:val="000C2199"/>
    <w:rsid w:val="000C24F1"/>
    <w:rsid w:val="000C2A04"/>
    <w:rsid w:val="000C2EA0"/>
    <w:rsid w:val="000C2FD1"/>
    <w:rsid w:val="000C3013"/>
    <w:rsid w:val="000C3270"/>
    <w:rsid w:val="000C3A8C"/>
    <w:rsid w:val="000C4506"/>
    <w:rsid w:val="000C45C1"/>
    <w:rsid w:val="000C48D0"/>
    <w:rsid w:val="000C50E8"/>
    <w:rsid w:val="000C5481"/>
    <w:rsid w:val="000C5AC0"/>
    <w:rsid w:val="000C5E03"/>
    <w:rsid w:val="000C5EFF"/>
    <w:rsid w:val="000C6241"/>
    <w:rsid w:val="000C653F"/>
    <w:rsid w:val="000C659F"/>
    <w:rsid w:val="000C6764"/>
    <w:rsid w:val="000C6B2B"/>
    <w:rsid w:val="000C6FCC"/>
    <w:rsid w:val="000C70B7"/>
    <w:rsid w:val="000C7656"/>
    <w:rsid w:val="000C79AF"/>
    <w:rsid w:val="000C7F25"/>
    <w:rsid w:val="000D01E9"/>
    <w:rsid w:val="000D04AF"/>
    <w:rsid w:val="000D04CC"/>
    <w:rsid w:val="000D073D"/>
    <w:rsid w:val="000D0B3D"/>
    <w:rsid w:val="000D0CD5"/>
    <w:rsid w:val="000D0E5E"/>
    <w:rsid w:val="000D1B47"/>
    <w:rsid w:val="000D1CFA"/>
    <w:rsid w:val="000D1D09"/>
    <w:rsid w:val="000D1E10"/>
    <w:rsid w:val="000D26AF"/>
    <w:rsid w:val="000D2B17"/>
    <w:rsid w:val="000D2E9F"/>
    <w:rsid w:val="000D37F2"/>
    <w:rsid w:val="000D4040"/>
    <w:rsid w:val="000D4308"/>
    <w:rsid w:val="000D4726"/>
    <w:rsid w:val="000D48E4"/>
    <w:rsid w:val="000D4938"/>
    <w:rsid w:val="000D49E5"/>
    <w:rsid w:val="000D4CF1"/>
    <w:rsid w:val="000D59D7"/>
    <w:rsid w:val="000D5B2D"/>
    <w:rsid w:val="000D6B4A"/>
    <w:rsid w:val="000D70D7"/>
    <w:rsid w:val="000D710B"/>
    <w:rsid w:val="000D770F"/>
    <w:rsid w:val="000E0015"/>
    <w:rsid w:val="000E01A0"/>
    <w:rsid w:val="000E029D"/>
    <w:rsid w:val="000E06AE"/>
    <w:rsid w:val="000E06B3"/>
    <w:rsid w:val="000E0930"/>
    <w:rsid w:val="000E1364"/>
    <w:rsid w:val="000E163F"/>
    <w:rsid w:val="000E1946"/>
    <w:rsid w:val="000E1BA2"/>
    <w:rsid w:val="000E1C20"/>
    <w:rsid w:val="000E1C5E"/>
    <w:rsid w:val="000E1E60"/>
    <w:rsid w:val="000E217C"/>
    <w:rsid w:val="000E228D"/>
    <w:rsid w:val="000E25D2"/>
    <w:rsid w:val="000E282A"/>
    <w:rsid w:val="000E28AA"/>
    <w:rsid w:val="000E2ABA"/>
    <w:rsid w:val="000E3230"/>
    <w:rsid w:val="000E3687"/>
    <w:rsid w:val="000E3B63"/>
    <w:rsid w:val="000E3D91"/>
    <w:rsid w:val="000E4B0B"/>
    <w:rsid w:val="000E4B4D"/>
    <w:rsid w:val="000E5424"/>
    <w:rsid w:val="000E56DB"/>
    <w:rsid w:val="000E5846"/>
    <w:rsid w:val="000E58F4"/>
    <w:rsid w:val="000E5AD2"/>
    <w:rsid w:val="000E5DAD"/>
    <w:rsid w:val="000E5E8D"/>
    <w:rsid w:val="000E5F6C"/>
    <w:rsid w:val="000E7143"/>
    <w:rsid w:val="000E7172"/>
    <w:rsid w:val="000E763F"/>
    <w:rsid w:val="000E7F32"/>
    <w:rsid w:val="000F0044"/>
    <w:rsid w:val="000F0294"/>
    <w:rsid w:val="000F0728"/>
    <w:rsid w:val="000F128F"/>
    <w:rsid w:val="000F1387"/>
    <w:rsid w:val="000F182F"/>
    <w:rsid w:val="000F1BEB"/>
    <w:rsid w:val="000F1BF2"/>
    <w:rsid w:val="000F1FFB"/>
    <w:rsid w:val="000F203F"/>
    <w:rsid w:val="000F23D8"/>
    <w:rsid w:val="000F250E"/>
    <w:rsid w:val="000F2665"/>
    <w:rsid w:val="000F2C36"/>
    <w:rsid w:val="000F314B"/>
    <w:rsid w:val="000F3E3C"/>
    <w:rsid w:val="000F40C5"/>
    <w:rsid w:val="000F44A8"/>
    <w:rsid w:val="000F4A22"/>
    <w:rsid w:val="000F506D"/>
    <w:rsid w:val="000F50DF"/>
    <w:rsid w:val="000F536F"/>
    <w:rsid w:val="000F580C"/>
    <w:rsid w:val="000F5A8D"/>
    <w:rsid w:val="000F5C41"/>
    <w:rsid w:val="000F61DF"/>
    <w:rsid w:val="000F64B9"/>
    <w:rsid w:val="000F69CB"/>
    <w:rsid w:val="000F6F25"/>
    <w:rsid w:val="000F71A2"/>
    <w:rsid w:val="000F7783"/>
    <w:rsid w:val="000F7A2E"/>
    <w:rsid w:val="000F7CCE"/>
    <w:rsid w:val="00100193"/>
    <w:rsid w:val="0010050A"/>
    <w:rsid w:val="0010081B"/>
    <w:rsid w:val="00100996"/>
    <w:rsid w:val="00100E9A"/>
    <w:rsid w:val="001010B5"/>
    <w:rsid w:val="00101407"/>
    <w:rsid w:val="00101A88"/>
    <w:rsid w:val="00101E65"/>
    <w:rsid w:val="00101EDA"/>
    <w:rsid w:val="001020E9"/>
    <w:rsid w:val="0010215A"/>
    <w:rsid w:val="001022A1"/>
    <w:rsid w:val="001026E1"/>
    <w:rsid w:val="00102942"/>
    <w:rsid w:val="00103203"/>
    <w:rsid w:val="001033C9"/>
    <w:rsid w:val="001034BF"/>
    <w:rsid w:val="001036C8"/>
    <w:rsid w:val="00103922"/>
    <w:rsid w:val="0010472F"/>
    <w:rsid w:val="00104A3B"/>
    <w:rsid w:val="00104C4F"/>
    <w:rsid w:val="00104CE9"/>
    <w:rsid w:val="00104E9D"/>
    <w:rsid w:val="001059DF"/>
    <w:rsid w:val="00106024"/>
    <w:rsid w:val="001069A7"/>
    <w:rsid w:val="00106E54"/>
    <w:rsid w:val="00106F2C"/>
    <w:rsid w:val="00106F65"/>
    <w:rsid w:val="00107126"/>
    <w:rsid w:val="00107263"/>
    <w:rsid w:val="00107536"/>
    <w:rsid w:val="00107A49"/>
    <w:rsid w:val="00107B9F"/>
    <w:rsid w:val="00107D9F"/>
    <w:rsid w:val="00110189"/>
    <w:rsid w:val="0011021A"/>
    <w:rsid w:val="0011026C"/>
    <w:rsid w:val="001106E2"/>
    <w:rsid w:val="001113AE"/>
    <w:rsid w:val="00111458"/>
    <w:rsid w:val="0011160B"/>
    <w:rsid w:val="001116C1"/>
    <w:rsid w:val="001116F5"/>
    <w:rsid w:val="001119F0"/>
    <w:rsid w:val="00111DE5"/>
    <w:rsid w:val="00112566"/>
    <w:rsid w:val="001126F9"/>
    <w:rsid w:val="00112EFC"/>
    <w:rsid w:val="00112F97"/>
    <w:rsid w:val="001131AD"/>
    <w:rsid w:val="001138B5"/>
    <w:rsid w:val="00113AE6"/>
    <w:rsid w:val="00113F1F"/>
    <w:rsid w:val="0011439A"/>
    <w:rsid w:val="00114721"/>
    <w:rsid w:val="00114AB1"/>
    <w:rsid w:val="001151F0"/>
    <w:rsid w:val="0011532D"/>
    <w:rsid w:val="001153E3"/>
    <w:rsid w:val="001154BB"/>
    <w:rsid w:val="00115669"/>
    <w:rsid w:val="00115A07"/>
    <w:rsid w:val="00115B92"/>
    <w:rsid w:val="0011608D"/>
    <w:rsid w:val="0011648D"/>
    <w:rsid w:val="001164D3"/>
    <w:rsid w:val="001168F5"/>
    <w:rsid w:val="001169D2"/>
    <w:rsid w:val="00116C74"/>
    <w:rsid w:val="00116CBC"/>
    <w:rsid w:val="00116D47"/>
    <w:rsid w:val="0011712A"/>
    <w:rsid w:val="00117463"/>
    <w:rsid w:val="00120819"/>
    <w:rsid w:val="00120EF9"/>
    <w:rsid w:val="001210B4"/>
    <w:rsid w:val="001214F7"/>
    <w:rsid w:val="00121F8B"/>
    <w:rsid w:val="00122571"/>
    <w:rsid w:val="00123113"/>
    <w:rsid w:val="0012311C"/>
    <w:rsid w:val="00123475"/>
    <w:rsid w:val="001234BB"/>
    <w:rsid w:val="0012409D"/>
    <w:rsid w:val="001241CB"/>
    <w:rsid w:val="00124591"/>
    <w:rsid w:val="00124836"/>
    <w:rsid w:val="00124B1C"/>
    <w:rsid w:val="001256E6"/>
    <w:rsid w:val="00125771"/>
    <w:rsid w:val="00125839"/>
    <w:rsid w:val="00125A66"/>
    <w:rsid w:val="00125F2B"/>
    <w:rsid w:val="00126256"/>
    <w:rsid w:val="00126314"/>
    <w:rsid w:val="001263AA"/>
    <w:rsid w:val="00126622"/>
    <w:rsid w:val="00126E02"/>
    <w:rsid w:val="00126FC2"/>
    <w:rsid w:val="0012770C"/>
    <w:rsid w:val="00127812"/>
    <w:rsid w:val="001279E8"/>
    <w:rsid w:val="0013016C"/>
    <w:rsid w:val="0013030D"/>
    <w:rsid w:val="00130804"/>
    <w:rsid w:val="00130906"/>
    <w:rsid w:val="001309D0"/>
    <w:rsid w:val="00130CED"/>
    <w:rsid w:val="00131045"/>
    <w:rsid w:val="00131123"/>
    <w:rsid w:val="00131124"/>
    <w:rsid w:val="0013189D"/>
    <w:rsid w:val="0013224A"/>
    <w:rsid w:val="0013245A"/>
    <w:rsid w:val="0013246F"/>
    <w:rsid w:val="0013252B"/>
    <w:rsid w:val="00132D68"/>
    <w:rsid w:val="00132E88"/>
    <w:rsid w:val="0013302A"/>
    <w:rsid w:val="0013316A"/>
    <w:rsid w:val="001334C5"/>
    <w:rsid w:val="00133513"/>
    <w:rsid w:val="00133ADD"/>
    <w:rsid w:val="00134175"/>
    <w:rsid w:val="00134346"/>
    <w:rsid w:val="0013442D"/>
    <w:rsid w:val="001348A7"/>
    <w:rsid w:val="00134979"/>
    <w:rsid w:val="00134BD7"/>
    <w:rsid w:val="00134D30"/>
    <w:rsid w:val="00135488"/>
    <w:rsid w:val="001356C5"/>
    <w:rsid w:val="00136750"/>
    <w:rsid w:val="00136A1B"/>
    <w:rsid w:val="00136D26"/>
    <w:rsid w:val="00136DB8"/>
    <w:rsid w:val="00137003"/>
    <w:rsid w:val="00137032"/>
    <w:rsid w:val="00137073"/>
    <w:rsid w:val="00137587"/>
    <w:rsid w:val="001376DD"/>
    <w:rsid w:val="00137BF0"/>
    <w:rsid w:val="001400DE"/>
    <w:rsid w:val="00140BCF"/>
    <w:rsid w:val="00140DC6"/>
    <w:rsid w:val="00140FB4"/>
    <w:rsid w:val="001414AF"/>
    <w:rsid w:val="00141B27"/>
    <w:rsid w:val="00141C6C"/>
    <w:rsid w:val="00141DFF"/>
    <w:rsid w:val="00142680"/>
    <w:rsid w:val="001428B3"/>
    <w:rsid w:val="001428EE"/>
    <w:rsid w:val="001429C9"/>
    <w:rsid w:val="00142D0E"/>
    <w:rsid w:val="00142D8D"/>
    <w:rsid w:val="00142DBE"/>
    <w:rsid w:val="00142F05"/>
    <w:rsid w:val="0014313E"/>
    <w:rsid w:val="0014380A"/>
    <w:rsid w:val="00143BD2"/>
    <w:rsid w:val="00143C28"/>
    <w:rsid w:val="00143C3E"/>
    <w:rsid w:val="00144080"/>
    <w:rsid w:val="001449BB"/>
    <w:rsid w:val="0014512E"/>
    <w:rsid w:val="00145B44"/>
    <w:rsid w:val="00145D16"/>
    <w:rsid w:val="00145E76"/>
    <w:rsid w:val="001461A0"/>
    <w:rsid w:val="00146B5A"/>
    <w:rsid w:val="00146B9F"/>
    <w:rsid w:val="00146F23"/>
    <w:rsid w:val="00146F7C"/>
    <w:rsid w:val="001470C4"/>
    <w:rsid w:val="001470CB"/>
    <w:rsid w:val="001471C4"/>
    <w:rsid w:val="00147334"/>
    <w:rsid w:val="0014742B"/>
    <w:rsid w:val="00147718"/>
    <w:rsid w:val="00147A69"/>
    <w:rsid w:val="00147AFF"/>
    <w:rsid w:val="00147F05"/>
    <w:rsid w:val="00150380"/>
    <w:rsid w:val="00150DE6"/>
    <w:rsid w:val="00150EE9"/>
    <w:rsid w:val="0015156B"/>
    <w:rsid w:val="0015159A"/>
    <w:rsid w:val="001515AF"/>
    <w:rsid w:val="001516C9"/>
    <w:rsid w:val="00152187"/>
    <w:rsid w:val="001523E1"/>
    <w:rsid w:val="001523F8"/>
    <w:rsid w:val="00152A1A"/>
    <w:rsid w:val="001530AF"/>
    <w:rsid w:val="001530F6"/>
    <w:rsid w:val="00153293"/>
    <w:rsid w:val="001535EB"/>
    <w:rsid w:val="001537A4"/>
    <w:rsid w:val="00153C90"/>
    <w:rsid w:val="00153DB3"/>
    <w:rsid w:val="00153F80"/>
    <w:rsid w:val="0015410A"/>
    <w:rsid w:val="00154214"/>
    <w:rsid w:val="00154331"/>
    <w:rsid w:val="0015436A"/>
    <w:rsid w:val="001545D6"/>
    <w:rsid w:val="0015542F"/>
    <w:rsid w:val="001555F2"/>
    <w:rsid w:val="0015575E"/>
    <w:rsid w:val="00155A26"/>
    <w:rsid w:val="00155B53"/>
    <w:rsid w:val="00156048"/>
    <w:rsid w:val="00156090"/>
    <w:rsid w:val="001564F8"/>
    <w:rsid w:val="0015680C"/>
    <w:rsid w:val="00156CED"/>
    <w:rsid w:val="00156D38"/>
    <w:rsid w:val="00156FEA"/>
    <w:rsid w:val="00157246"/>
    <w:rsid w:val="00157859"/>
    <w:rsid w:val="0015789E"/>
    <w:rsid w:val="00157B2A"/>
    <w:rsid w:val="00160009"/>
    <w:rsid w:val="001600D9"/>
    <w:rsid w:val="00160348"/>
    <w:rsid w:val="0016071E"/>
    <w:rsid w:val="00160791"/>
    <w:rsid w:val="0016084E"/>
    <w:rsid w:val="00160CB5"/>
    <w:rsid w:val="00160FF4"/>
    <w:rsid w:val="00162239"/>
    <w:rsid w:val="001622BD"/>
    <w:rsid w:val="00162A46"/>
    <w:rsid w:val="00162BC0"/>
    <w:rsid w:val="00162BD6"/>
    <w:rsid w:val="00162D19"/>
    <w:rsid w:val="00162D2E"/>
    <w:rsid w:val="001631D7"/>
    <w:rsid w:val="00163493"/>
    <w:rsid w:val="00163808"/>
    <w:rsid w:val="00163BED"/>
    <w:rsid w:val="00164AD2"/>
    <w:rsid w:val="00164EBE"/>
    <w:rsid w:val="001651A5"/>
    <w:rsid w:val="001656AA"/>
    <w:rsid w:val="00165AF8"/>
    <w:rsid w:val="001665D2"/>
    <w:rsid w:val="001666BF"/>
    <w:rsid w:val="001667CB"/>
    <w:rsid w:val="00166BAA"/>
    <w:rsid w:val="00166BC3"/>
    <w:rsid w:val="00166CE1"/>
    <w:rsid w:val="001674D7"/>
    <w:rsid w:val="00167697"/>
    <w:rsid w:val="00167F99"/>
    <w:rsid w:val="00167FE5"/>
    <w:rsid w:val="00170117"/>
    <w:rsid w:val="00170399"/>
    <w:rsid w:val="001709EB"/>
    <w:rsid w:val="00170BE8"/>
    <w:rsid w:val="00170D93"/>
    <w:rsid w:val="00170F4E"/>
    <w:rsid w:val="00170F62"/>
    <w:rsid w:val="001711EA"/>
    <w:rsid w:val="0017122E"/>
    <w:rsid w:val="001713FF"/>
    <w:rsid w:val="00171588"/>
    <w:rsid w:val="00171950"/>
    <w:rsid w:val="001723BC"/>
    <w:rsid w:val="001724F1"/>
    <w:rsid w:val="0017282C"/>
    <w:rsid w:val="00172EFF"/>
    <w:rsid w:val="001731CC"/>
    <w:rsid w:val="001732AA"/>
    <w:rsid w:val="00173822"/>
    <w:rsid w:val="001738AC"/>
    <w:rsid w:val="0017399C"/>
    <w:rsid w:val="00174153"/>
    <w:rsid w:val="00174248"/>
    <w:rsid w:val="0017432E"/>
    <w:rsid w:val="001747A0"/>
    <w:rsid w:val="00174DA8"/>
    <w:rsid w:val="00174F56"/>
    <w:rsid w:val="001754CA"/>
    <w:rsid w:val="0017553F"/>
    <w:rsid w:val="0017572A"/>
    <w:rsid w:val="0017579E"/>
    <w:rsid w:val="001757E9"/>
    <w:rsid w:val="0017591F"/>
    <w:rsid w:val="00175C1C"/>
    <w:rsid w:val="00175E77"/>
    <w:rsid w:val="00175FBB"/>
    <w:rsid w:val="00175FD9"/>
    <w:rsid w:val="0017643F"/>
    <w:rsid w:val="0017647A"/>
    <w:rsid w:val="001765E5"/>
    <w:rsid w:val="001769B0"/>
    <w:rsid w:val="00176B01"/>
    <w:rsid w:val="00177006"/>
    <w:rsid w:val="00177103"/>
    <w:rsid w:val="001776B9"/>
    <w:rsid w:val="0017796F"/>
    <w:rsid w:val="00177F87"/>
    <w:rsid w:val="0018071E"/>
    <w:rsid w:val="001808EE"/>
    <w:rsid w:val="00180FEE"/>
    <w:rsid w:val="001810EC"/>
    <w:rsid w:val="001815E6"/>
    <w:rsid w:val="001816CB"/>
    <w:rsid w:val="001818D2"/>
    <w:rsid w:val="00181F4C"/>
    <w:rsid w:val="0018225D"/>
    <w:rsid w:val="0018231F"/>
    <w:rsid w:val="001823C8"/>
    <w:rsid w:val="00182D8B"/>
    <w:rsid w:val="00182F82"/>
    <w:rsid w:val="0018325F"/>
    <w:rsid w:val="00183307"/>
    <w:rsid w:val="0018367F"/>
    <w:rsid w:val="0018375E"/>
    <w:rsid w:val="00183890"/>
    <w:rsid w:val="00183E25"/>
    <w:rsid w:val="00183FE4"/>
    <w:rsid w:val="00184258"/>
    <w:rsid w:val="00184675"/>
    <w:rsid w:val="00184697"/>
    <w:rsid w:val="001846B7"/>
    <w:rsid w:val="00184B1A"/>
    <w:rsid w:val="00184C58"/>
    <w:rsid w:val="00185690"/>
    <w:rsid w:val="001859F8"/>
    <w:rsid w:val="00185A4E"/>
    <w:rsid w:val="001860A2"/>
    <w:rsid w:val="00186148"/>
    <w:rsid w:val="00186210"/>
    <w:rsid w:val="00186261"/>
    <w:rsid w:val="001865EF"/>
    <w:rsid w:val="00186992"/>
    <w:rsid w:val="001869BA"/>
    <w:rsid w:val="00186BA1"/>
    <w:rsid w:val="001873CB"/>
    <w:rsid w:val="00187484"/>
    <w:rsid w:val="00187572"/>
    <w:rsid w:val="00187AED"/>
    <w:rsid w:val="001906D9"/>
    <w:rsid w:val="00190B54"/>
    <w:rsid w:val="001913CD"/>
    <w:rsid w:val="00191AAF"/>
    <w:rsid w:val="00192363"/>
    <w:rsid w:val="00192B59"/>
    <w:rsid w:val="00193356"/>
    <w:rsid w:val="0019337C"/>
    <w:rsid w:val="00193460"/>
    <w:rsid w:val="001934D4"/>
    <w:rsid w:val="00193F5F"/>
    <w:rsid w:val="00194339"/>
    <w:rsid w:val="00194B28"/>
    <w:rsid w:val="00194CB5"/>
    <w:rsid w:val="00194D9B"/>
    <w:rsid w:val="00195090"/>
    <w:rsid w:val="00195990"/>
    <w:rsid w:val="00195C60"/>
    <w:rsid w:val="00195D8A"/>
    <w:rsid w:val="00196010"/>
    <w:rsid w:val="00196B19"/>
    <w:rsid w:val="00196CDF"/>
    <w:rsid w:val="00196F33"/>
    <w:rsid w:val="00196FE7"/>
    <w:rsid w:val="00197264"/>
    <w:rsid w:val="001972F2"/>
    <w:rsid w:val="0019750A"/>
    <w:rsid w:val="001976D1"/>
    <w:rsid w:val="001978FA"/>
    <w:rsid w:val="00197D13"/>
    <w:rsid w:val="00197D50"/>
    <w:rsid w:val="001A0092"/>
    <w:rsid w:val="001A0AAA"/>
    <w:rsid w:val="001A1822"/>
    <w:rsid w:val="001A18FA"/>
    <w:rsid w:val="001A1F91"/>
    <w:rsid w:val="001A24BA"/>
    <w:rsid w:val="001A29D3"/>
    <w:rsid w:val="001A2A03"/>
    <w:rsid w:val="001A2C90"/>
    <w:rsid w:val="001A325B"/>
    <w:rsid w:val="001A34E8"/>
    <w:rsid w:val="001A3649"/>
    <w:rsid w:val="001A364D"/>
    <w:rsid w:val="001A3697"/>
    <w:rsid w:val="001A3E71"/>
    <w:rsid w:val="001A3F0D"/>
    <w:rsid w:val="001A400D"/>
    <w:rsid w:val="001A4624"/>
    <w:rsid w:val="001A48E0"/>
    <w:rsid w:val="001A5109"/>
    <w:rsid w:val="001A5400"/>
    <w:rsid w:val="001A5944"/>
    <w:rsid w:val="001A605C"/>
    <w:rsid w:val="001A63BB"/>
    <w:rsid w:val="001A6C49"/>
    <w:rsid w:val="001A6E75"/>
    <w:rsid w:val="001A6F0D"/>
    <w:rsid w:val="001A7583"/>
    <w:rsid w:val="001A7A2D"/>
    <w:rsid w:val="001A7BF2"/>
    <w:rsid w:val="001B02C9"/>
    <w:rsid w:val="001B0469"/>
    <w:rsid w:val="001B0A56"/>
    <w:rsid w:val="001B1305"/>
    <w:rsid w:val="001B1555"/>
    <w:rsid w:val="001B163C"/>
    <w:rsid w:val="001B198D"/>
    <w:rsid w:val="001B1B5C"/>
    <w:rsid w:val="001B1FD5"/>
    <w:rsid w:val="001B2672"/>
    <w:rsid w:val="001B26D4"/>
    <w:rsid w:val="001B332C"/>
    <w:rsid w:val="001B352D"/>
    <w:rsid w:val="001B35A5"/>
    <w:rsid w:val="001B362D"/>
    <w:rsid w:val="001B3AE0"/>
    <w:rsid w:val="001B3E0A"/>
    <w:rsid w:val="001B4311"/>
    <w:rsid w:val="001B44D5"/>
    <w:rsid w:val="001B47BC"/>
    <w:rsid w:val="001B4978"/>
    <w:rsid w:val="001B4AF5"/>
    <w:rsid w:val="001B4B68"/>
    <w:rsid w:val="001B4C94"/>
    <w:rsid w:val="001B58D5"/>
    <w:rsid w:val="001B5A93"/>
    <w:rsid w:val="001B5C47"/>
    <w:rsid w:val="001B5C93"/>
    <w:rsid w:val="001B5EC2"/>
    <w:rsid w:val="001B6DE9"/>
    <w:rsid w:val="001B6F72"/>
    <w:rsid w:val="001B6FA7"/>
    <w:rsid w:val="001B7586"/>
    <w:rsid w:val="001B775F"/>
    <w:rsid w:val="001B77BA"/>
    <w:rsid w:val="001B77CA"/>
    <w:rsid w:val="001C004B"/>
    <w:rsid w:val="001C022B"/>
    <w:rsid w:val="001C04EA"/>
    <w:rsid w:val="001C0B09"/>
    <w:rsid w:val="001C104D"/>
    <w:rsid w:val="001C1C64"/>
    <w:rsid w:val="001C1DEB"/>
    <w:rsid w:val="001C1ECE"/>
    <w:rsid w:val="001C1FC8"/>
    <w:rsid w:val="001C2085"/>
    <w:rsid w:val="001C20C0"/>
    <w:rsid w:val="001C2260"/>
    <w:rsid w:val="001C2649"/>
    <w:rsid w:val="001C2BD3"/>
    <w:rsid w:val="001C30AB"/>
    <w:rsid w:val="001C31D9"/>
    <w:rsid w:val="001C3472"/>
    <w:rsid w:val="001C35B5"/>
    <w:rsid w:val="001C3AC1"/>
    <w:rsid w:val="001C3D7C"/>
    <w:rsid w:val="001C3DCC"/>
    <w:rsid w:val="001C406F"/>
    <w:rsid w:val="001C4367"/>
    <w:rsid w:val="001C4AAF"/>
    <w:rsid w:val="001C4AB3"/>
    <w:rsid w:val="001C4F9C"/>
    <w:rsid w:val="001C537D"/>
    <w:rsid w:val="001C53FB"/>
    <w:rsid w:val="001C5AB9"/>
    <w:rsid w:val="001C6074"/>
    <w:rsid w:val="001C6438"/>
    <w:rsid w:val="001C6E6E"/>
    <w:rsid w:val="001C6F5B"/>
    <w:rsid w:val="001C79D3"/>
    <w:rsid w:val="001C7FA2"/>
    <w:rsid w:val="001D0121"/>
    <w:rsid w:val="001D02A9"/>
    <w:rsid w:val="001D02B6"/>
    <w:rsid w:val="001D031D"/>
    <w:rsid w:val="001D0632"/>
    <w:rsid w:val="001D06A8"/>
    <w:rsid w:val="001D06AC"/>
    <w:rsid w:val="001D0A6D"/>
    <w:rsid w:val="001D0DBD"/>
    <w:rsid w:val="001D0E61"/>
    <w:rsid w:val="001D10C1"/>
    <w:rsid w:val="001D113D"/>
    <w:rsid w:val="001D1452"/>
    <w:rsid w:val="001D14EC"/>
    <w:rsid w:val="001D1E2C"/>
    <w:rsid w:val="001D20D7"/>
    <w:rsid w:val="001D231F"/>
    <w:rsid w:val="001D2B52"/>
    <w:rsid w:val="001D2F18"/>
    <w:rsid w:val="001D2F7D"/>
    <w:rsid w:val="001D3A6B"/>
    <w:rsid w:val="001D44E1"/>
    <w:rsid w:val="001D48AF"/>
    <w:rsid w:val="001D4A3A"/>
    <w:rsid w:val="001D4C71"/>
    <w:rsid w:val="001D5058"/>
    <w:rsid w:val="001D5170"/>
    <w:rsid w:val="001D5F95"/>
    <w:rsid w:val="001D657D"/>
    <w:rsid w:val="001D68F8"/>
    <w:rsid w:val="001D6D9C"/>
    <w:rsid w:val="001D70C8"/>
    <w:rsid w:val="001D7124"/>
    <w:rsid w:val="001D71D7"/>
    <w:rsid w:val="001D726E"/>
    <w:rsid w:val="001D74F9"/>
    <w:rsid w:val="001D7ABC"/>
    <w:rsid w:val="001D7B29"/>
    <w:rsid w:val="001D7F9B"/>
    <w:rsid w:val="001E0359"/>
    <w:rsid w:val="001E0A89"/>
    <w:rsid w:val="001E1C8A"/>
    <w:rsid w:val="001E1C95"/>
    <w:rsid w:val="001E1F8E"/>
    <w:rsid w:val="001E20F8"/>
    <w:rsid w:val="001E2504"/>
    <w:rsid w:val="001E2592"/>
    <w:rsid w:val="001E2F51"/>
    <w:rsid w:val="001E3018"/>
    <w:rsid w:val="001E32B7"/>
    <w:rsid w:val="001E336C"/>
    <w:rsid w:val="001E36F9"/>
    <w:rsid w:val="001E377E"/>
    <w:rsid w:val="001E3B21"/>
    <w:rsid w:val="001E3DEC"/>
    <w:rsid w:val="001E3FF1"/>
    <w:rsid w:val="001E4321"/>
    <w:rsid w:val="001E4475"/>
    <w:rsid w:val="001E4A07"/>
    <w:rsid w:val="001E4D00"/>
    <w:rsid w:val="001E5237"/>
    <w:rsid w:val="001E5519"/>
    <w:rsid w:val="001E57E8"/>
    <w:rsid w:val="001E580B"/>
    <w:rsid w:val="001E59C3"/>
    <w:rsid w:val="001E5EB8"/>
    <w:rsid w:val="001E5FA8"/>
    <w:rsid w:val="001E61F2"/>
    <w:rsid w:val="001E635A"/>
    <w:rsid w:val="001E69C1"/>
    <w:rsid w:val="001E7119"/>
    <w:rsid w:val="001E7481"/>
    <w:rsid w:val="001E7CCB"/>
    <w:rsid w:val="001E7EA4"/>
    <w:rsid w:val="001F0080"/>
    <w:rsid w:val="001F0189"/>
    <w:rsid w:val="001F01FE"/>
    <w:rsid w:val="001F0314"/>
    <w:rsid w:val="001F0451"/>
    <w:rsid w:val="001F0478"/>
    <w:rsid w:val="001F0AFA"/>
    <w:rsid w:val="001F1130"/>
    <w:rsid w:val="001F12BD"/>
    <w:rsid w:val="001F14E7"/>
    <w:rsid w:val="001F15C5"/>
    <w:rsid w:val="001F15CD"/>
    <w:rsid w:val="001F1825"/>
    <w:rsid w:val="001F19B7"/>
    <w:rsid w:val="001F1A43"/>
    <w:rsid w:val="001F1A7B"/>
    <w:rsid w:val="001F1FEA"/>
    <w:rsid w:val="001F214E"/>
    <w:rsid w:val="001F21B9"/>
    <w:rsid w:val="001F2446"/>
    <w:rsid w:val="001F29D0"/>
    <w:rsid w:val="001F303D"/>
    <w:rsid w:val="001F3120"/>
    <w:rsid w:val="001F345F"/>
    <w:rsid w:val="001F353C"/>
    <w:rsid w:val="001F3854"/>
    <w:rsid w:val="001F3889"/>
    <w:rsid w:val="001F3A23"/>
    <w:rsid w:val="001F3D36"/>
    <w:rsid w:val="001F3E75"/>
    <w:rsid w:val="001F3FC5"/>
    <w:rsid w:val="001F493F"/>
    <w:rsid w:val="001F522D"/>
    <w:rsid w:val="001F5271"/>
    <w:rsid w:val="001F5A78"/>
    <w:rsid w:val="001F5FE2"/>
    <w:rsid w:val="001F65DD"/>
    <w:rsid w:val="001F6CEF"/>
    <w:rsid w:val="001F73BD"/>
    <w:rsid w:val="001F76D7"/>
    <w:rsid w:val="001F7CB7"/>
    <w:rsid w:val="001F7F2D"/>
    <w:rsid w:val="00200892"/>
    <w:rsid w:val="00200D7C"/>
    <w:rsid w:val="00201103"/>
    <w:rsid w:val="0020139F"/>
    <w:rsid w:val="0020168F"/>
    <w:rsid w:val="0020169A"/>
    <w:rsid w:val="002016F6"/>
    <w:rsid w:val="0020171D"/>
    <w:rsid w:val="002018D4"/>
    <w:rsid w:val="00201A51"/>
    <w:rsid w:val="00201C2F"/>
    <w:rsid w:val="00201C4E"/>
    <w:rsid w:val="00201E17"/>
    <w:rsid w:val="00203B66"/>
    <w:rsid w:val="00203C2D"/>
    <w:rsid w:val="00203DB6"/>
    <w:rsid w:val="002040C6"/>
    <w:rsid w:val="00204182"/>
    <w:rsid w:val="002046F7"/>
    <w:rsid w:val="00204A13"/>
    <w:rsid w:val="00204C20"/>
    <w:rsid w:val="00204C2E"/>
    <w:rsid w:val="00204D56"/>
    <w:rsid w:val="002050F6"/>
    <w:rsid w:val="00205551"/>
    <w:rsid w:val="0020598E"/>
    <w:rsid w:val="00205A7B"/>
    <w:rsid w:val="00205BA2"/>
    <w:rsid w:val="00206107"/>
    <w:rsid w:val="002061FC"/>
    <w:rsid w:val="00206204"/>
    <w:rsid w:val="002063FA"/>
    <w:rsid w:val="00206442"/>
    <w:rsid w:val="0020673E"/>
    <w:rsid w:val="0020676B"/>
    <w:rsid w:val="00206FB6"/>
    <w:rsid w:val="00207C5E"/>
    <w:rsid w:val="002104F2"/>
    <w:rsid w:val="00210B1C"/>
    <w:rsid w:val="00210B9D"/>
    <w:rsid w:val="00210CD4"/>
    <w:rsid w:val="00210ED0"/>
    <w:rsid w:val="00210F93"/>
    <w:rsid w:val="00211404"/>
    <w:rsid w:val="002114CC"/>
    <w:rsid w:val="002116CE"/>
    <w:rsid w:val="00211880"/>
    <w:rsid w:val="002128EE"/>
    <w:rsid w:val="00212BC4"/>
    <w:rsid w:val="00212D0E"/>
    <w:rsid w:val="00212D61"/>
    <w:rsid w:val="00212E05"/>
    <w:rsid w:val="00212F4A"/>
    <w:rsid w:val="002132A7"/>
    <w:rsid w:val="002136DD"/>
    <w:rsid w:val="00213781"/>
    <w:rsid w:val="0021378D"/>
    <w:rsid w:val="00213914"/>
    <w:rsid w:val="00213B7B"/>
    <w:rsid w:val="00213D67"/>
    <w:rsid w:val="00213FAB"/>
    <w:rsid w:val="002149C1"/>
    <w:rsid w:val="00215C37"/>
    <w:rsid w:val="00215D44"/>
    <w:rsid w:val="0021613F"/>
    <w:rsid w:val="0021658E"/>
    <w:rsid w:val="0021659A"/>
    <w:rsid w:val="002169DB"/>
    <w:rsid w:val="00216BF3"/>
    <w:rsid w:val="002171C1"/>
    <w:rsid w:val="00217748"/>
    <w:rsid w:val="0021794B"/>
    <w:rsid w:val="002202B0"/>
    <w:rsid w:val="0022051A"/>
    <w:rsid w:val="00220870"/>
    <w:rsid w:val="00220F5E"/>
    <w:rsid w:val="00220FB4"/>
    <w:rsid w:val="0022122A"/>
    <w:rsid w:val="00221BDD"/>
    <w:rsid w:val="00221C2B"/>
    <w:rsid w:val="00221E19"/>
    <w:rsid w:val="00222684"/>
    <w:rsid w:val="0022324E"/>
    <w:rsid w:val="00223DCA"/>
    <w:rsid w:val="00223F38"/>
    <w:rsid w:val="00223F90"/>
    <w:rsid w:val="002243AA"/>
    <w:rsid w:val="002246F8"/>
    <w:rsid w:val="00224843"/>
    <w:rsid w:val="00224A4E"/>
    <w:rsid w:val="00225703"/>
    <w:rsid w:val="00225C9A"/>
    <w:rsid w:val="0022615F"/>
    <w:rsid w:val="00226335"/>
    <w:rsid w:val="00226F9D"/>
    <w:rsid w:val="0022734E"/>
    <w:rsid w:val="002305C2"/>
    <w:rsid w:val="00230D79"/>
    <w:rsid w:val="00230DF0"/>
    <w:rsid w:val="00230F55"/>
    <w:rsid w:val="00230FBC"/>
    <w:rsid w:val="00230FE3"/>
    <w:rsid w:val="002312FB"/>
    <w:rsid w:val="002323B5"/>
    <w:rsid w:val="00232603"/>
    <w:rsid w:val="00232908"/>
    <w:rsid w:val="00232B04"/>
    <w:rsid w:val="00233949"/>
    <w:rsid w:val="00233951"/>
    <w:rsid w:val="00234275"/>
    <w:rsid w:val="002345F4"/>
    <w:rsid w:val="00234DDC"/>
    <w:rsid w:val="00234EDB"/>
    <w:rsid w:val="00235283"/>
    <w:rsid w:val="0023569C"/>
    <w:rsid w:val="002356A8"/>
    <w:rsid w:val="00235739"/>
    <w:rsid w:val="00235A47"/>
    <w:rsid w:val="00235D15"/>
    <w:rsid w:val="00235FD1"/>
    <w:rsid w:val="002365D4"/>
    <w:rsid w:val="00236798"/>
    <w:rsid w:val="00236813"/>
    <w:rsid w:val="00236C0F"/>
    <w:rsid w:val="00236DC3"/>
    <w:rsid w:val="00236E44"/>
    <w:rsid w:val="00236EDC"/>
    <w:rsid w:val="00237FC2"/>
    <w:rsid w:val="0024088E"/>
    <w:rsid w:val="00240A62"/>
    <w:rsid w:val="00240BB7"/>
    <w:rsid w:val="00240FA6"/>
    <w:rsid w:val="00241C56"/>
    <w:rsid w:val="002424BF"/>
    <w:rsid w:val="00242555"/>
    <w:rsid w:val="00242573"/>
    <w:rsid w:val="002428F6"/>
    <w:rsid w:val="00242E99"/>
    <w:rsid w:val="0024321F"/>
    <w:rsid w:val="002432DA"/>
    <w:rsid w:val="00243449"/>
    <w:rsid w:val="002446E2"/>
    <w:rsid w:val="002449F6"/>
    <w:rsid w:val="00244B7E"/>
    <w:rsid w:val="00244E71"/>
    <w:rsid w:val="00244F25"/>
    <w:rsid w:val="00245068"/>
    <w:rsid w:val="0024576C"/>
    <w:rsid w:val="00245A4E"/>
    <w:rsid w:val="00245E18"/>
    <w:rsid w:val="00245FD1"/>
    <w:rsid w:val="002462E9"/>
    <w:rsid w:val="0024641E"/>
    <w:rsid w:val="00246980"/>
    <w:rsid w:val="00246F29"/>
    <w:rsid w:val="0024736B"/>
    <w:rsid w:val="0024755F"/>
    <w:rsid w:val="002476FB"/>
    <w:rsid w:val="0025018B"/>
    <w:rsid w:val="002501C7"/>
    <w:rsid w:val="00250E7B"/>
    <w:rsid w:val="0025174A"/>
    <w:rsid w:val="00251905"/>
    <w:rsid w:val="002519DB"/>
    <w:rsid w:val="00252830"/>
    <w:rsid w:val="00252AEA"/>
    <w:rsid w:val="00252B1F"/>
    <w:rsid w:val="00252FBD"/>
    <w:rsid w:val="00253225"/>
    <w:rsid w:val="00253448"/>
    <w:rsid w:val="0025377F"/>
    <w:rsid w:val="00253B93"/>
    <w:rsid w:val="00254169"/>
    <w:rsid w:val="00255577"/>
    <w:rsid w:val="0025560C"/>
    <w:rsid w:val="002565C5"/>
    <w:rsid w:val="00256785"/>
    <w:rsid w:val="00256E80"/>
    <w:rsid w:val="00256F86"/>
    <w:rsid w:val="0025786E"/>
    <w:rsid w:val="00257ADF"/>
    <w:rsid w:val="00257B75"/>
    <w:rsid w:val="00257B8C"/>
    <w:rsid w:val="00257DB2"/>
    <w:rsid w:val="00257E20"/>
    <w:rsid w:val="00257F5E"/>
    <w:rsid w:val="002600B2"/>
    <w:rsid w:val="002605BE"/>
    <w:rsid w:val="002605D0"/>
    <w:rsid w:val="002605E7"/>
    <w:rsid w:val="002607F7"/>
    <w:rsid w:val="00260F0B"/>
    <w:rsid w:val="00260FCF"/>
    <w:rsid w:val="002613EF"/>
    <w:rsid w:val="00261755"/>
    <w:rsid w:val="00261868"/>
    <w:rsid w:val="00261877"/>
    <w:rsid w:val="00261894"/>
    <w:rsid w:val="0026212C"/>
    <w:rsid w:val="00262AC0"/>
    <w:rsid w:val="00262DDB"/>
    <w:rsid w:val="00262DE1"/>
    <w:rsid w:val="00262E6B"/>
    <w:rsid w:val="00262F9F"/>
    <w:rsid w:val="00263082"/>
    <w:rsid w:val="002635EB"/>
    <w:rsid w:val="0026381B"/>
    <w:rsid w:val="00263911"/>
    <w:rsid w:val="00263D48"/>
    <w:rsid w:val="00263DEB"/>
    <w:rsid w:val="002644C8"/>
    <w:rsid w:val="00264644"/>
    <w:rsid w:val="00264922"/>
    <w:rsid w:val="00264A8A"/>
    <w:rsid w:val="00265634"/>
    <w:rsid w:val="002656C4"/>
    <w:rsid w:val="00265FDF"/>
    <w:rsid w:val="00266012"/>
    <w:rsid w:val="00266110"/>
    <w:rsid w:val="00266BF3"/>
    <w:rsid w:val="00267913"/>
    <w:rsid w:val="00267994"/>
    <w:rsid w:val="00267ACF"/>
    <w:rsid w:val="00267B61"/>
    <w:rsid w:val="00267D43"/>
    <w:rsid w:val="00270077"/>
    <w:rsid w:val="002702B6"/>
    <w:rsid w:val="002703C9"/>
    <w:rsid w:val="002705FF"/>
    <w:rsid w:val="00270C0A"/>
    <w:rsid w:val="00270ECF"/>
    <w:rsid w:val="00270F47"/>
    <w:rsid w:val="002711F8"/>
    <w:rsid w:val="002716B0"/>
    <w:rsid w:val="00272332"/>
    <w:rsid w:val="00272347"/>
    <w:rsid w:val="00272592"/>
    <w:rsid w:val="00272CED"/>
    <w:rsid w:val="0027336F"/>
    <w:rsid w:val="0027361E"/>
    <w:rsid w:val="0027383F"/>
    <w:rsid w:val="00273D02"/>
    <w:rsid w:val="00273D6B"/>
    <w:rsid w:val="00274865"/>
    <w:rsid w:val="002748E3"/>
    <w:rsid w:val="0027503E"/>
    <w:rsid w:val="0027518F"/>
    <w:rsid w:val="0027549B"/>
    <w:rsid w:val="00275CF9"/>
    <w:rsid w:val="0027667A"/>
    <w:rsid w:val="002767E9"/>
    <w:rsid w:val="00276977"/>
    <w:rsid w:val="00277513"/>
    <w:rsid w:val="00277572"/>
    <w:rsid w:val="002776AD"/>
    <w:rsid w:val="002778A2"/>
    <w:rsid w:val="00277B51"/>
    <w:rsid w:val="00277B80"/>
    <w:rsid w:val="00277C4B"/>
    <w:rsid w:val="00277FF8"/>
    <w:rsid w:val="0028015B"/>
    <w:rsid w:val="00280561"/>
    <w:rsid w:val="00280846"/>
    <w:rsid w:val="00280B44"/>
    <w:rsid w:val="00280CF5"/>
    <w:rsid w:val="00281164"/>
    <w:rsid w:val="00281230"/>
    <w:rsid w:val="002813C0"/>
    <w:rsid w:val="00281C0C"/>
    <w:rsid w:val="00282C09"/>
    <w:rsid w:val="00282E64"/>
    <w:rsid w:val="00282F98"/>
    <w:rsid w:val="002830DA"/>
    <w:rsid w:val="0028323C"/>
    <w:rsid w:val="002833A1"/>
    <w:rsid w:val="002835F3"/>
    <w:rsid w:val="0028366E"/>
    <w:rsid w:val="00283788"/>
    <w:rsid w:val="00284709"/>
    <w:rsid w:val="00284C13"/>
    <w:rsid w:val="00284FCF"/>
    <w:rsid w:val="002850D0"/>
    <w:rsid w:val="00285547"/>
    <w:rsid w:val="00285827"/>
    <w:rsid w:val="0028632A"/>
    <w:rsid w:val="002865FA"/>
    <w:rsid w:val="002867D3"/>
    <w:rsid w:val="00286974"/>
    <w:rsid w:val="00286B02"/>
    <w:rsid w:val="00286C21"/>
    <w:rsid w:val="00286DD3"/>
    <w:rsid w:val="002872E8"/>
    <w:rsid w:val="00287BB4"/>
    <w:rsid w:val="00287FF6"/>
    <w:rsid w:val="00290480"/>
    <w:rsid w:val="00290B74"/>
    <w:rsid w:val="00290DB9"/>
    <w:rsid w:val="00290F11"/>
    <w:rsid w:val="00291332"/>
    <w:rsid w:val="00291387"/>
    <w:rsid w:val="002913A1"/>
    <w:rsid w:val="00291691"/>
    <w:rsid w:val="00291DAD"/>
    <w:rsid w:val="002931F0"/>
    <w:rsid w:val="002935E6"/>
    <w:rsid w:val="00293685"/>
    <w:rsid w:val="0029370C"/>
    <w:rsid w:val="002938F4"/>
    <w:rsid w:val="00293EE5"/>
    <w:rsid w:val="00294013"/>
    <w:rsid w:val="00294134"/>
    <w:rsid w:val="002942C0"/>
    <w:rsid w:val="00294369"/>
    <w:rsid w:val="002943FA"/>
    <w:rsid w:val="00294449"/>
    <w:rsid w:val="00294C02"/>
    <w:rsid w:val="00294D1E"/>
    <w:rsid w:val="00295106"/>
    <w:rsid w:val="002952CC"/>
    <w:rsid w:val="00295517"/>
    <w:rsid w:val="002955F6"/>
    <w:rsid w:val="00295838"/>
    <w:rsid w:val="00295DD8"/>
    <w:rsid w:val="00295FA4"/>
    <w:rsid w:val="002960BB"/>
    <w:rsid w:val="0029618D"/>
    <w:rsid w:val="00296420"/>
    <w:rsid w:val="00296D46"/>
    <w:rsid w:val="00296DCD"/>
    <w:rsid w:val="00297241"/>
    <w:rsid w:val="00297495"/>
    <w:rsid w:val="00297F24"/>
    <w:rsid w:val="00297F52"/>
    <w:rsid w:val="002A0167"/>
    <w:rsid w:val="002A0CEF"/>
    <w:rsid w:val="002A102A"/>
    <w:rsid w:val="002A1745"/>
    <w:rsid w:val="002A1CBB"/>
    <w:rsid w:val="002A1D85"/>
    <w:rsid w:val="002A1EB6"/>
    <w:rsid w:val="002A274A"/>
    <w:rsid w:val="002A2A66"/>
    <w:rsid w:val="002A2F53"/>
    <w:rsid w:val="002A2FCF"/>
    <w:rsid w:val="002A314E"/>
    <w:rsid w:val="002A3527"/>
    <w:rsid w:val="002A43F8"/>
    <w:rsid w:val="002A469F"/>
    <w:rsid w:val="002A46CC"/>
    <w:rsid w:val="002A4800"/>
    <w:rsid w:val="002A4BAF"/>
    <w:rsid w:val="002A5190"/>
    <w:rsid w:val="002A536E"/>
    <w:rsid w:val="002A5545"/>
    <w:rsid w:val="002A5805"/>
    <w:rsid w:val="002A59B0"/>
    <w:rsid w:val="002A6630"/>
    <w:rsid w:val="002A6AAE"/>
    <w:rsid w:val="002A6F0D"/>
    <w:rsid w:val="002A7202"/>
    <w:rsid w:val="002A77FC"/>
    <w:rsid w:val="002A7A1A"/>
    <w:rsid w:val="002A7ACF"/>
    <w:rsid w:val="002A7B75"/>
    <w:rsid w:val="002B034B"/>
    <w:rsid w:val="002B0354"/>
    <w:rsid w:val="002B053B"/>
    <w:rsid w:val="002B06A7"/>
    <w:rsid w:val="002B0B2E"/>
    <w:rsid w:val="002B0DCD"/>
    <w:rsid w:val="002B0ED3"/>
    <w:rsid w:val="002B110E"/>
    <w:rsid w:val="002B1922"/>
    <w:rsid w:val="002B2128"/>
    <w:rsid w:val="002B23CC"/>
    <w:rsid w:val="002B2485"/>
    <w:rsid w:val="002B2890"/>
    <w:rsid w:val="002B2F78"/>
    <w:rsid w:val="002B3139"/>
    <w:rsid w:val="002B3183"/>
    <w:rsid w:val="002B3247"/>
    <w:rsid w:val="002B39F4"/>
    <w:rsid w:val="002B3BB0"/>
    <w:rsid w:val="002B3EA4"/>
    <w:rsid w:val="002B41C4"/>
    <w:rsid w:val="002B452C"/>
    <w:rsid w:val="002B45B8"/>
    <w:rsid w:val="002B464D"/>
    <w:rsid w:val="002B46DD"/>
    <w:rsid w:val="002B51EA"/>
    <w:rsid w:val="002B52C8"/>
    <w:rsid w:val="002B5452"/>
    <w:rsid w:val="002B5679"/>
    <w:rsid w:val="002B57E7"/>
    <w:rsid w:val="002B5CCB"/>
    <w:rsid w:val="002B5E38"/>
    <w:rsid w:val="002B5FE5"/>
    <w:rsid w:val="002B676E"/>
    <w:rsid w:val="002B6A69"/>
    <w:rsid w:val="002B6A8D"/>
    <w:rsid w:val="002B70FA"/>
    <w:rsid w:val="002B715D"/>
    <w:rsid w:val="002B7300"/>
    <w:rsid w:val="002B7B6A"/>
    <w:rsid w:val="002B7BC3"/>
    <w:rsid w:val="002B7DE4"/>
    <w:rsid w:val="002C0ACA"/>
    <w:rsid w:val="002C0D65"/>
    <w:rsid w:val="002C0E46"/>
    <w:rsid w:val="002C0E5D"/>
    <w:rsid w:val="002C102A"/>
    <w:rsid w:val="002C1272"/>
    <w:rsid w:val="002C1F41"/>
    <w:rsid w:val="002C25BE"/>
    <w:rsid w:val="002C2976"/>
    <w:rsid w:val="002C2B53"/>
    <w:rsid w:val="002C375B"/>
    <w:rsid w:val="002C3A28"/>
    <w:rsid w:val="002C3B4C"/>
    <w:rsid w:val="002C4227"/>
    <w:rsid w:val="002C4928"/>
    <w:rsid w:val="002C5339"/>
    <w:rsid w:val="002C5599"/>
    <w:rsid w:val="002C58C3"/>
    <w:rsid w:val="002C5C8E"/>
    <w:rsid w:val="002C6195"/>
    <w:rsid w:val="002C64CF"/>
    <w:rsid w:val="002C67D8"/>
    <w:rsid w:val="002C71C0"/>
    <w:rsid w:val="002C73D5"/>
    <w:rsid w:val="002C74C7"/>
    <w:rsid w:val="002C757E"/>
    <w:rsid w:val="002C78E7"/>
    <w:rsid w:val="002C7EA3"/>
    <w:rsid w:val="002D008B"/>
    <w:rsid w:val="002D00B8"/>
    <w:rsid w:val="002D0B2B"/>
    <w:rsid w:val="002D14CA"/>
    <w:rsid w:val="002D14DC"/>
    <w:rsid w:val="002D1D94"/>
    <w:rsid w:val="002D1EF8"/>
    <w:rsid w:val="002D1F76"/>
    <w:rsid w:val="002D20E2"/>
    <w:rsid w:val="002D26E6"/>
    <w:rsid w:val="002D285E"/>
    <w:rsid w:val="002D2894"/>
    <w:rsid w:val="002D30C5"/>
    <w:rsid w:val="002D34D7"/>
    <w:rsid w:val="002D38AF"/>
    <w:rsid w:val="002D3979"/>
    <w:rsid w:val="002D3C09"/>
    <w:rsid w:val="002D41EE"/>
    <w:rsid w:val="002D4491"/>
    <w:rsid w:val="002D493D"/>
    <w:rsid w:val="002D4D5E"/>
    <w:rsid w:val="002D4F64"/>
    <w:rsid w:val="002D5143"/>
    <w:rsid w:val="002D5907"/>
    <w:rsid w:val="002D5911"/>
    <w:rsid w:val="002D63D6"/>
    <w:rsid w:val="002D63E8"/>
    <w:rsid w:val="002D68C3"/>
    <w:rsid w:val="002D71C1"/>
    <w:rsid w:val="002D7266"/>
    <w:rsid w:val="002D72CA"/>
    <w:rsid w:val="002D7E97"/>
    <w:rsid w:val="002E0193"/>
    <w:rsid w:val="002E0669"/>
    <w:rsid w:val="002E0D97"/>
    <w:rsid w:val="002E1629"/>
    <w:rsid w:val="002E1DD8"/>
    <w:rsid w:val="002E234F"/>
    <w:rsid w:val="002E272D"/>
    <w:rsid w:val="002E28C0"/>
    <w:rsid w:val="002E293C"/>
    <w:rsid w:val="002E30A4"/>
    <w:rsid w:val="002E328D"/>
    <w:rsid w:val="002E3939"/>
    <w:rsid w:val="002E3A12"/>
    <w:rsid w:val="002E3BEE"/>
    <w:rsid w:val="002E3CF7"/>
    <w:rsid w:val="002E3F0B"/>
    <w:rsid w:val="002E3F97"/>
    <w:rsid w:val="002E404B"/>
    <w:rsid w:val="002E4B35"/>
    <w:rsid w:val="002E4E9B"/>
    <w:rsid w:val="002E52ED"/>
    <w:rsid w:val="002E56F2"/>
    <w:rsid w:val="002E5CF8"/>
    <w:rsid w:val="002E5D19"/>
    <w:rsid w:val="002E5DB3"/>
    <w:rsid w:val="002E5EE0"/>
    <w:rsid w:val="002E607E"/>
    <w:rsid w:val="002E631E"/>
    <w:rsid w:val="002E6379"/>
    <w:rsid w:val="002E65D3"/>
    <w:rsid w:val="002E72A5"/>
    <w:rsid w:val="002E7A8D"/>
    <w:rsid w:val="002F01DC"/>
    <w:rsid w:val="002F0252"/>
    <w:rsid w:val="002F0675"/>
    <w:rsid w:val="002F083C"/>
    <w:rsid w:val="002F09EC"/>
    <w:rsid w:val="002F0A0B"/>
    <w:rsid w:val="002F0DC9"/>
    <w:rsid w:val="002F1099"/>
    <w:rsid w:val="002F1957"/>
    <w:rsid w:val="002F1961"/>
    <w:rsid w:val="002F2614"/>
    <w:rsid w:val="002F2C7B"/>
    <w:rsid w:val="002F2CAE"/>
    <w:rsid w:val="002F2F6A"/>
    <w:rsid w:val="002F31C7"/>
    <w:rsid w:val="002F32CE"/>
    <w:rsid w:val="002F36CF"/>
    <w:rsid w:val="002F371C"/>
    <w:rsid w:val="002F42B5"/>
    <w:rsid w:val="002F4762"/>
    <w:rsid w:val="002F4980"/>
    <w:rsid w:val="002F4B42"/>
    <w:rsid w:val="002F5244"/>
    <w:rsid w:val="002F52F6"/>
    <w:rsid w:val="002F5FD3"/>
    <w:rsid w:val="002F66A1"/>
    <w:rsid w:val="002F68BF"/>
    <w:rsid w:val="002F695D"/>
    <w:rsid w:val="002F6E57"/>
    <w:rsid w:val="002F705F"/>
    <w:rsid w:val="002F70AE"/>
    <w:rsid w:val="002F7D96"/>
    <w:rsid w:val="002F7FA0"/>
    <w:rsid w:val="0030079B"/>
    <w:rsid w:val="0030090F"/>
    <w:rsid w:val="00300B82"/>
    <w:rsid w:val="003016E9"/>
    <w:rsid w:val="0030188E"/>
    <w:rsid w:val="00301D62"/>
    <w:rsid w:val="00301E5B"/>
    <w:rsid w:val="00301F59"/>
    <w:rsid w:val="0030242B"/>
    <w:rsid w:val="00302A14"/>
    <w:rsid w:val="00302C5F"/>
    <w:rsid w:val="00302F9F"/>
    <w:rsid w:val="00303185"/>
    <w:rsid w:val="003035C0"/>
    <w:rsid w:val="00303641"/>
    <w:rsid w:val="00303BC5"/>
    <w:rsid w:val="00304143"/>
    <w:rsid w:val="00304418"/>
    <w:rsid w:val="003044D1"/>
    <w:rsid w:val="00304916"/>
    <w:rsid w:val="00304984"/>
    <w:rsid w:val="003049A8"/>
    <w:rsid w:val="00304A33"/>
    <w:rsid w:val="00304B24"/>
    <w:rsid w:val="00304D88"/>
    <w:rsid w:val="003055AE"/>
    <w:rsid w:val="00305679"/>
    <w:rsid w:val="0030607D"/>
    <w:rsid w:val="003061A6"/>
    <w:rsid w:val="0030632E"/>
    <w:rsid w:val="003065A8"/>
    <w:rsid w:val="00306C50"/>
    <w:rsid w:val="00306D00"/>
    <w:rsid w:val="00306EDE"/>
    <w:rsid w:val="00307038"/>
    <w:rsid w:val="003073A0"/>
    <w:rsid w:val="00307809"/>
    <w:rsid w:val="00307992"/>
    <w:rsid w:val="003079C3"/>
    <w:rsid w:val="003100BF"/>
    <w:rsid w:val="00310528"/>
    <w:rsid w:val="00310C91"/>
    <w:rsid w:val="00310F55"/>
    <w:rsid w:val="00312340"/>
    <w:rsid w:val="00312557"/>
    <w:rsid w:val="003127AD"/>
    <w:rsid w:val="00312892"/>
    <w:rsid w:val="00312D0F"/>
    <w:rsid w:val="00312F28"/>
    <w:rsid w:val="00312FD8"/>
    <w:rsid w:val="00313800"/>
    <w:rsid w:val="003138F5"/>
    <w:rsid w:val="00313AA9"/>
    <w:rsid w:val="00313C7B"/>
    <w:rsid w:val="00313E2B"/>
    <w:rsid w:val="00313FC7"/>
    <w:rsid w:val="003144C5"/>
    <w:rsid w:val="00314ED3"/>
    <w:rsid w:val="00314F01"/>
    <w:rsid w:val="00315A03"/>
    <w:rsid w:val="00315F55"/>
    <w:rsid w:val="00316A9B"/>
    <w:rsid w:val="00316ADD"/>
    <w:rsid w:val="00316B62"/>
    <w:rsid w:val="00316DC9"/>
    <w:rsid w:val="003178FB"/>
    <w:rsid w:val="003206A1"/>
    <w:rsid w:val="003206A4"/>
    <w:rsid w:val="00320ADE"/>
    <w:rsid w:val="00320AE6"/>
    <w:rsid w:val="00320ED1"/>
    <w:rsid w:val="00321115"/>
    <w:rsid w:val="0032134B"/>
    <w:rsid w:val="00321721"/>
    <w:rsid w:val="00321723"/>
    <w:rsid w:val="00321BEA"/>
    <w:rsid w:val="00321D47"/>
    <w:rsid w:val="00321F3E"/>
    <w:rsid w:val="003220E8"/>
    <w:rsid w:val="0032252E"/>
    <w:rsid w:val="0032269E"/>
    <w:rsid w:val="003229C9"/>
    <w:rsid w:val="00322BFC"/>
    <w:rsid w:val="00322DFC"/>
    <w:rsid w:val="00322F38"/>
    <w:rsid w:val="00323220"/>
    <w:rsid w:val="0032340B"/>
    <w:rsid w:val="00323970"/>
    <w:rsid w:val="00324595"/>
    <w:rsid w:val="00324EC1"/>
    <w:rsid w:val="00324EEB"/>
    <w:rsid w:val="00325B67"/>
    <w:rsid w:val="00325D63"/>
    <w:rsid w:val="00325F6D"/>
    <w:rsid w:val="00325F88"/>
    <w:rsid w:val="0032609D"/>
    <w:rsid w:val="0032665F"/>
    <w:rsid w:val="00326998"/>
    <w:rsid w:val="00326BF9"/>
    <w:rsid w:val="0032709F"/>
    <w:rsid w:val="0032748C"/>
    <w:rsid w:val="00327D1F"/>
    <w:rsid w:val="0033034C"/>
    <w:rsid w:val="003303BE"/>
    <w:rsid w:val="0033044A"/>
    <w:rsid w:val="00330860"/>
    <w:rsid w:val="00330B21"/>
    <w:rsid w:val="0033164F"/>
    <w:rsid w:val="0033196B"/>
    <w:rsid w:val="00331D17"/>
    <w:rsid w:val="00331E0B"/>
    <w:rsid w:val="00332029"/>
    <w:rsid w:val="003322D9"/>
    <w:rsid w:val="0033250F"/>
    <w:rsid w:val="003325F2"/>
    <w:rsid w:val="00332695"/>
    <w:rsid w:val="0033277C"/>
    <w:rsid w:val="00332C49"/>
    <w:rsid w:val="00332FAE"/>
    <w:rsid w:val="00333936"/>
    <w:rsid w:val="00333BEA"/>
    <w:rsid w:val="00333D70"/>
    <w:rsid w:val="003349A4"/>
    <w:rsid w:val="00334C0C"/>
    <w:rsid w:val="00334CEA"/>
    <w:rsid w:val="003350CF"/>
    <w:rsid w:val="0033525B"/>
    <w:rsid w:val="00335714"/>
    <w:rsid w:val="003368CC"/>
    <w:rsid w:val="00336DF9"/>
    <w:rsid w:val="00337326"/>
    <w:rsid w:val="00337404"/>
    <w:rsid w:val="0033778F"/>
    <w:rsid w:val="0034022F"/>
    <w:rsid w:val="00340793"/>
    <w:rsid w:val="0034090C"/>
    <w:rsid w:val="00340A3D"/>
    <w:rsid w:val="0034108E"/>
    <w:rsid w:val="003412FE"/>
    <w:rsid w:val="00341422"/>
    <w:rsid w:val="003415FA"/>
    <w:rsid w:val="003423C5"/>
    <w:rsid w:val="00342BDE"/>
    <w:rsid w:val="00342F6C"/>
    <w:rsid w:val="00342FB0"/>
    <w:rsid w:val="00343469"/>
    <w:rsid w:val="00343617"/>
    <w:rsid w:val="00343A84"/>
    <w:rsid w:val="00343E04"/>
    <w:rsid w:val="0034402A"/>
    <w:rsid w:val="00344366"/>
    <w:rsid w:val="00344A11"/>
    <w:rsid w:val="00344ABC"/>
    <w:rsid w:val="00344E4D"/>
    <w:rsid w:val="00344F4C"/>
    <w:rsid w:val="00345172"/>
    <w:rsid w:val="003457F3"/>
    <w:rsid w:val="00345AA5"/>
    <w:rsid w:val="00345C26"/>
    <w:rsid w:val="00345EB8"/>
    <w:rsid w:val="003461D1"/>
    <w:rsid w:val="00346C05"/>
    <w:rsid w:val="00346C60"/>
    <w:rsid w:val="00346CB3"/>
    <w:rsid w:val="00346FE0"/>
    <w:rsid w:val="00347217"/>
    <w:rsid w:val="00347957"/>
    <w:rsid w:val="0034795C"/>
    <w:rsid w:val="003503C1"/>
    <w:rsid w:val="003503D8"/>
    <w:rsid w:val="003504B7"/>
    <w:rsid w:val="003506D5"/>
    <w:rsid w:val="00350790"/>
    <w:rsid w:val="00350E27"/>
    <w:rsid w:val="003516C1"/>
    <w:rsid w:val="0035187A"/>
    <w:rsid w:val="00351BFE"/>
    <w:rsid w:val="00352184"/>
    <w:rsid w:val="0035236B"/>
    <w:rsid w:val="003528DE"/>
    <w:rsid w:val="00352C07"/>
    <w:rsid w:val="003530C9"/>
    <w:rsid w:val="003531DB"/>
    <w:rsid w:val="0035382E"/>
    <w:rsid w:val="00353B01"/>
    <w:rsid w:val="00353E0C"/>
    <w:rsid w:val="0035406E"/>
    <w:rsid w:val="003540CE"/>
    <w:rsid w:val="00354282"/>
    <w:rsid w:val="00354644"/>
    <w:rsid w:val="00354899"/>
    <w:rsid w:val="0035493E"/>
    <w:rsid w:val="00354BF3"/>
    <w:rsid w:val="00354C52"/>
    <w:rsid w:val="00354D17"/>
    <w:rsid w:val="00354FC0"/>
    <w:rsid w:val="00355493"/>
    <w:rsid w:val="003555E6"/>
    <w:rsid w:val="0035588D"/>
    <w:rsid w:val="003564D5"/>
    <w:rsid w:val="00356F8E"/>
    <w:rsid w:val="00357261"/>
    <w:rsid w:val="003574A7"/>
    <w:rsid w:val="00357B80"/>
    <w:rsid w:val="0036010A"/>
    <w:rsid w:val="003603D2"/>
    <w:rsid w:val="00360515"/>
    <w:rsid w:val="00360989"/>
    <w:rsid w:val="003609CD"/>
    <w:rsid w:val="00360B47"/>
    <w:rsid w:val="00360DA1"/>
    <w:rsid w:val="00360E1A"/>
    <w:rsid w:val="0036157B"/>
    <w:rsid w:val="00361D07"/>
    <w:rsid w:val="0036218E"/>
    <w:rsid w:val="003622C1"/>
    <w:rsid w:val="00362306"/>
    <w:rsid w:val="0036248B"/>
    <w:rsid w:val="00362799"/>
    <w:rsid w:val="00362F90"/>
    <w:rsid w:val="00363815"/>
    <w:rsid w:val="0036385E"/>
    <w:rsid w:val="003639D3"/>
    <w:rsid w:val="00363A7C"/>
    <w:rsid w:val="00363B07"/>
    <w:rsid w:val="00363BC4"/>
    <w:rsid w:val="00363EE8"/>
    <w:rsid w:val="003640CC"/>
    <w:rsid w:val="00364199"/>
    <w:rsid w:val="003643CA"/>
    <w:rsid w:val="00364539"/>
    <w:rsid w:val="00364600"/>
    <w:rsid w:val="0036469F"/>
    <w:rsid w:val="003646C1"/>
    <w:rsid w:val="00364F37"/>
    <w:rsid w:val="00364FE9"/>
    <w:rsid w:val="00365129"/>
    <w:rsid w:val="0036515B"/>
    <w:rsid w:val="003653E1"/>
    <w:rsid w:val="003654B1"/>
    <w:rsid w:val="0036585D"/>
    <w:rsid w:val="00365B02"/>
    <w:rsid w:val="00365EBC"/>
    <w:rsid w:val="003660D4"/>
    <w:rsid w:val="00366758"/>
    <w:rsid w:val="003669EC"/>
    <w:rsid w:val="00366D8B"/>
    <w:rsid w:val="00367053"/>
    <w:rsid w:val="00367128"/>
    <w:rsid w:val="003674A7"/>
    <w:rsid w:val="00367598"/>
    <w:rsid w:val="00367D6B"/>
    <w:rsid w:val="00367F17"/>
    <w:rsid w:val="003702A0"/>
    <w:rsid w:val="003704DE"/>
    <w:rsid w:val="00370850"/>
    <w:rsid w:val="00370C00"/>
    <w:rsid w:val="00370C17"/>
    <w:rsid w:val="00371163"/>
    <w:rsid w:val="00371712"/>
    <w:rsid w:val="00371AF3"/>
    <w:rsid w:val="00371C53"/>
    <w:rsid w:val="00371D61"/>
    <w:rsid w:val="00371F1D"/>
    <w:rsid w:val="0037205D"/>
    <w:rsid w:val="003725FE"/>
    <w:rsid w:val="003727EB"/>
    <w:rsid w:val="00372A1B"/>
    <w:rsid w:val="00372B74"/>
    <w:rsid w:val="00373249"/>
    <w:rsid w:val="00373B25"/>
    <w:rsid w:val="00374325"/>
    <w:rsid w:val="003743EF"/>
    <w:rsid w:val="00374616"/>
    <w:rsid w:val="00374679"/>
    <w:rsid w:val="00374B5B"/>
    <w:rsid w:val="00374B84"/>
    <w:rsid w:val="00375985"/>
    <w:rsid w:val="003760E2"/>
    <w:rsid w:val="0037635B"/>
    <w:rsid w:val="003763DA"/>
    <w:rsid w:val="00376803"/>
    <w:rsid w:val="00376BE6"/>
    <w:rsid w:val="00377226"/>
    <w:rsid w:val="003777A6"/>
    <w:rsid w:val="00377B40"/>
    <w:rsid w:val="00377BEF"/>
    <w:rsid w:val="00377E2B"/>
    <w:rsid w:val="0038030A"/>
    <w:rsid w:val="003803D8"/>
    <w:rsid w:val="003805D5"/>
    <w:rsid w:val="00380666"/>
    <w:rsid w:val="00380A82"/>
    <w:rsid w:val="00380BF8"/>
    <w:rsid w:val="00380C66"/>
    <w:rsid w:val="00380C7C"/>
    <w:rsid w:val="0038110E"/>
    <w:rsid w:val="0038192E"/>
    <w:rsid w:val="00382477"/>
    <w:rsid w:val="00382843"/>
    <w:rsid w:val="00382864"/>
    <w:rsid w:val="0038290A"/>
    <w:rsid w:val="00382966"/>
    <w:rsid w:val="00382B59"/>
    <w:rsid w:val="00382B64"/>
    <w:rsid w:val="00382CA4"/>
    <w:rsid w:val="0038305C"/>
    <w:rsid w:val="0038308D"/>
    <w:rsid w:val="00383633"/>
    <w:rsid w:val="0038426F"/>
    <w:rsid w:val="00384E10"/>
    <w:rsid w:val="00385059"/>
    <w:rsid w:val="0038516B"/>
    <w:rsid w:val="003856C3"/>
    <w:rsid w:val="00385C5D"/>
    <w:rsid w:val="00386041"/>
    <w:rsid w:val="00386868"/>
    <w:rsid w:val="003868C0"/>
    <w:rsid w:val="0038698E"/>
    <w:rsid w:val="00386BD1"/>
    <w:rsid w:val="00386E90"/>
    <w:rsid w:val="00386EDD"/>
    <w:rsid w:val="003871D5"/>
    <w:rsid w:val="00387321"/>
    <w:rsid w:val="0038740F"/>
    <w:rsid w:val="003876EB"/>
    <w:rsid w:val="00387752"/>
    <w:rsid w:val="003901F0"/>
    <w:rsid w:val="003905A3"/>
    <w:rsid w:val="00391057"/>
    <w:rsid w:val="00391118"/>
    <w:rsid w:val="003914B0"/>
    <w:rsid w:val="003917C0"/>
    <w:rsid w:val="003918A3"/>
    <w:rsid w:val="003919C6"/>
    <w:rsid w:val="00391DA1"/>
    <w:rsid w:val="00391E80"/>
    <w:rsid w:val="00392164"/>
    <w:rsid w:val="003921F9"/>
    <w:rsid w:val="003923C8"/>
    <w:rsid w:val="00392602"/>
    <w:rsid w:val="00392618"/>
    <w:rsid w:val="00393024"/>
    <w:rsid w:val="0039363B"/>
    <w:rsid w:val="00393710"/>
    <w:rsid w:val="00393CC3"/>
    <w:rsid w:val="00393D31"/>
    <w:rsid w:val="00394C29"/>
    <w:rsid w:val="00394E7B"/>
    <w:rsid w:val="00394EA9"/>
    <w:rsid w:val="00394EF8"/>
    <w:rsid w:val="00395D2E"/>
    <w:rsid w:val="00395D46"/>
    <w:rsid w:val="00395D62"/>
    <w:rsid w:val="00395E61"/>
    <w:rsid w:val="0039617D"/>
    <w:rsid w:val="0039652D"/>
    <w:rsid w:val="00396D3D"/>
    <w:rsid w:val="00396E80"/>
    <w:rsid w:val="00397514"/>
    <w:rsid w:val="00397519"/>
    <w:rsid w:val="003A08FB"/>
    <w:rsid w:val="003A0DDE"/>
    <w:rsid w:val="003A1567"/>
    <w:rsid w:val="003A1573"/>
    <w:rsid w:val="003A1595"/>
    <w:rsid w:val="003A2368"/>
    <w:rsid w:val="003A2439"/>
    <w:rsid w:val="003A2681"/>
    <w:rsid w:val="003A274A"/>
    <w:rsid w:val="003A2A28"/>
    <w:rsid w:val="003A3035"/>
    <w:rsid w:val="003A3194"/>
    <w:rsid w:val="003A32B2"/>
    <w:rsid w:val="003A3EA9"/>
    <w:rsid w:val="003A4334"/>
    <w:rsid w:val="003A457B"/>
    <w:rsid w:val="003A4672"/>
    <w:rsid w:val="003A46EF"/>
    <w:rsid w:val="003A5425"/>
    <w:rsid w:val="003A5582"/>
    <w:rsid w:val="003A5730"/>
    <w:rsid w:val="003A58C0"/>
    <w:rsid w:val="003A5D4D"/>
    <w:rsid w:val="003A5FE3"/>
    <w:rsid w:val="003A6359"/>
    <w:rsid w:val="003A644F"/>
    <w:rsid w:val="003A693E"/>
    <w:rsid w:val="003A6D2F"/>
    <w:rsid w:val="003A6E93"/>
    <w:rsid w:val="003A7668"/>
    <w:rsid w:val="003A78A0"/>
    <w:rsid w:val="003A7A21"/>
    <w:rsid w:val="003B014C"/>
    <w:rsid w:val="003B0A1E"/>
    <w:rsid w:val="003B0D1E"/>
    <w:rsid w:val="003B13E4"/>
    <w:rsid w:val="003B145C"/>
    <w:rsid w:val="003B16F7"/>
    <w:rsid w:val="003B19D8"/>
    <w:rsid w:val="003B1A31"/>
    <w:rsid w:val="003B1DCF"/>
    <w:rsid w:val="003B1E45"/>
    <w:rsid w:val="003B1E4C"/>
    <w:rsid w:val="003B1F11"/>
    <w:rsid w:val="003B2689"/>
    <w:rsid w:val="003B26D8"/>
    <w:rsid w:val="003B2A1B"/>
    <w:rsid w:val="003B3037"/>
    <w:rsid w:val="003B30EE"/>
    <w:rsid w:val="003B3B0C"/>
    <w:rsid w:val="003B3B46"/>
    <w:rsid w:val="003B3D7B"/>
    <w:rsid w:val="003B40A6"/>
    <w:rsid w:val="003B478C"/>
    <w:rsid w:val="003B4C05"/>
    <w:rsid w:val="003B4C1E"/>
    <w:rsid w:val="003B50E1"/>
    <w:rsid w:val="003B581E"/>
    <w:rsid w:val="003B58B8"/>
    <w:rsid w:val="003B5AD4"/>
    <w:rsid w:val="003B5AEC"/>
    <w:rsid w:val="003B5E9C"/>
    <w:rsid w:val="003B5F7E"/>
    <w:rsid w:val="003B6696"/>
    <w:rsid w:val="003B6B15"/>
    <w:rsid w:val="003B6CA5"/>
    <w:rsid w:val="003B7AC1"/>
    <w:rsid w:val="003C076E"/>
    <w:rsid w:val="003C0BB2"/>
    <w:rsid w:val="003C1D3D"/>
    <w:rsid w:val="003C20C8"/>
    <w:rsid w:val="003C28C7"/>
    <w:rsid w:val="003C2AED"/>
    <w:rsid w:val="003C3A85"/>
    <w:rsid w:val="003C3B53"/>
    <w:rsid w:val="003C3C09"/>
    <w:rsid w:val="003C3FC8"/>
    <w:rsid w:val="003C42A0"/>
    <w:rsid w:val="003C5082"/>
    <w:rsid w:val="003C5276"/>
    <w:rsid w:val="003C536D"/>
    <w:rsid w:val="003C59DB"/>
    <w:rsid w:val="003C5BA0"/>
    <w:rsid w:val="003C5F6C"/>
    <w:rsid w:val="003C63DF"/>
    <w:rsid w:val="003C6518"/>
    <w:rsid w:val="003C66CE"/>
    <w:rsid w:val="003C6C95"/>
    <w:rsid w:val="003C7D26"/>
    <w:rsid w:val="003C7DFD"/>
    <w:rsid w:val="003C7FB7"/>
    <w:rsid w:val="003D001A"/>
    <w:rsid w:val="003D054C"/>
    <w:rsid w:val="003D0D9B"/>
    <w:rsid w:val="003D0E73"/>
    <w:rsid w:val="003D125E"/>
    <w:rsid w:val="003D12AC"/>
    <w:rsid w:val="003D1AA4"/>
    <w:rsid w:val="003D1CB5"/>
    <w:rsid w:val="003D239E"/>
    <w:rsid w:val="003D26F5"/>
    <w:rsid w:val="003D27EB"/>
    <w:rsid w:val="003D29AC"/>
    <w:rsid w:val="003D2B39"/>
    <w:rsid w:val="003D2BD3"/>
    <w:rsid w:val="003D2CD5"/>
    <w:rsid w:val="003D2F87"/>
    <w:rsid w:val="003D301A"/>
    <w:rsid w:val="003D338A"/>
    <w:rsid w:val="003D349B"/>
    <w:rsid w:val="003D358F"/>
    <w:rsid w:val="003D3AD4"/>
    <w:rsid w:val="003D452E"/>
    <w:rsid w:val="003D4CF8"/>
    <w:rsid w:val="003D4F77"/>
    <w:rsid w:val="003D55C1"/>
    <w:rsid w:val="003D586E"/>
    <w:rsid w:val="003D5A30"/>
    <w:rsid w:val="003D6704"/>
    <w:rsid w:val="003D6955"/>
    <w:rsid w:val="003D7269"/>
    <w:rsid w:val="003D76FC"/>
    <w:rsid w:val="003D79BC"/>
    <w:rsid w:val="003D7B8A"/>
    <w:rsid w:val="003D7F3E"/>
    <w:rsid w:val="003E0414"/>
    <w:rsid w:val="003E0A22"/>
    <w:rsid w:val="003E0B72"/>
    <w:rsid w:val="003E0F65"/>
    <w:rsid w:val="003E12AA"/>
    <w:rsid w:val="003E147A"/>
    <w:rsid w:val="003E1488"/>
    <w:rsid w:val="003E14D9"/>
    <w:rsid w:val="003E2165"/>
    <w:rsid w:val="003E21ED"/>
    <w:rsid w:val="003E2609"/>
    <w:rsid w:val="003E289F"/>
    <w:rsid w:val="003E3133"/>
    <w:rsid w:val="003E32FC"/>
    <w:rsid w:val="003E33CF"/>
    <w:rsid w:val="003E3924"/>
    <w:rsid w:val="003E39CA"/>
    <w:rsid w:val="003E3B52"/>
    <w:rsid w:val="003E3F63"/>
    <w:rsid w:val="003E41FC"/>
    <w:rsid w:val="003E5245"/>
    <w:rsid w:val="003E5315"/>
    <w:rsid w:val="003E5AC7"/>
    <w:rsid w:val="003E5DA8"/>
    <w:rsid w:val="003E6513"/>
    <w:rsid w:val="003E6BC3"/>
    <w:rsid w:val="003E6FCF"/>
    <w:rsid w:val="003E7772"/>
    <w:rsid w:val="003E7AF9"/>
    <w:rsid w:val="003E7B0D"/>
    <w:rsid w:val="003E7B24"/>
    <w:rsid w:val="003E7C51"/>
    <w:rsid w:val="003F0110"/>
    <w:rsid w:val="003F01B2"/>
    <w:rsid w:val="003F0393"/>
    <w:rsid w:val="003F05A9"/>
    <w:rsid w:val="003F1288"/>
    <w:rsid w:val="003F1456"/>
    <w:rsid w:val="003F1512"/>
    <w:rsid w:val="003F1956"/>
    <w:rsid w:val="003F2A33"/>
    <w:rsid w:val="003F2D0D"/>
    <w:rsid w:val="003F2F36"/>
    <w:rsid w:val="003F3A75"/>
    <w:rsid w:val="003F3E48"/>
    <w:rsid w:val="003F3F5C"/>
    <w:rsid w:val="003F418E"/>
    <w:rsid w:val="003F44BC"/>
    <w:rsid w:val="003F4529"/>
    <w:rsid w:val="003F4675"/>
    <w:rsid w:val="003F4AD8"/>
    <w:rsid w:val="003F4F78"/>
    <w:rsid w:val="003F560D"/>
    <w:rsid w:val="003F5A46"/>
    <w:rsid w:val="003F6EC9"/>
    <w:rsid w:val="003F73A5"/>
    <w:rsid w:val="003F75B9"/>
    <w:rsid w:val="003F76EA"/>
    <w:rsid w:val="003F77F2"/>
    <w:rsid w:val="003F7886"/>
    <w:rsid w:val="004002B2"/>
    <w:rsid w:val="004003C0"/>
    <w:rsid w:val="004003D6"/>
    <w:rsid w:val="00400B1F"/>
    <w:rsid w:val="00400D18"/>
    <w:rsid w:val="00400D8D"/>
    <w:rsid w:val="004010E1"/>
    <w:rsid w:val="004010E8"/>
    <w:rsid w:val="004015D7"/>
    <w:rsid w:val="004018BB"/>
    <w:rsid w:val="00402046"/>
    <w:rsid w:val="00402981"/>
    <w:rsid w:val="00402BEE"/>
    <w:rsid w:val="00402C3A"/>
    <w:rsid w:val="00402D27"/>
    <w:rsid w:val="00402E75"/>
    <w:rsid w:val="0040319A"/>
    <w:rsid w:val="00403E9E"/>
    <w:rsid w:val="00403FBB"/>
    <w:rsid w:val="004040BA"/>
    <w:rsid w:val="00404820"/>
    <w:rsid w:val="0040495D"/>
    <w:rsid w:val="00404D46"/>
    <w:rsid w:val="004053D8"/>
    <w:rsid w:val="004055CB"/>
    <w:rsid w:val="00405DC9"/>
    <w:rsid w:val="00405FEF"/>
    <w:rsid w:val="00406275"/>
    <w:rsid w:val="004063CD"/>
    <w:rsid w:val="0040676F"/>
    <w:rsid w:val="00406872"/>
    <w:rsid w:val="0040688C"/>
    <w:rsid w:val="00406B1C"/>
    <w:rsid w:val="00407BCD"/>
    <w:rsid w:val="00410002"/>
    <w:rsid w:val="004102DD"/>
    <w:rsid w:val="00410655"/>
    <w:rsid w:val="00410856"/>
    <w:rsid w:val="00411194"/>
    <w:rsid w:val="0041142D"/>
    <w:rsid w:val="00411629"/>
    <w:rsid w:val="0041182D"/>
    <w:rsid w:val="0041188B"/>
    <w:rsid w:val="0041188C"/>
    <w:rsid w:val="00411A9B"/>
    <w:rsid w:val="00411B75"/>
    <w:rsid w:val="00411EF9"/>
    <w:rsid w:val="00412352"/>
    <w:rsid w:val="00412BAC"/>
    <w:rsid w:val="00412F01"/>
    <w:rsid w:val="004133D4"/>
    <w:rsid w:val="004134EB"/>
    <w:rsid w:val="00413B1C"/>
    <w:rsid w:val="00413B57"/>
    <w:rsid w:val="00413CED"/>
    <w:rsid w:val="004140AC"/>
    <w:rsid w:val="00415093"/>
    <w:rsid w:val="00415168"/>
    <w:rsid w:val="00415500"/>
    <w:rsid w:val="00415F6C"/>
    <w:rsid w:val="0041689F"/>
    <w:rsid w:val="00416B6F"/>
    <w:rsid w:val="00416BFD"/>
    <w:rsid w:val="00416D2D"/>
    <w:rsid w:val="004174DF"/>
    <w:rsid w:val="00417718"/>
    <w:rsid w:val="0041799B"/>
    <w:rsid w:val="00417AF8"/>
    <w:rsid w:val="00417E9C"/>
    <w:rsid w:val="00420157"/>
    <w:rsid w:val="00420191"/>
    <w:rsid w:val="004201F4"/>
    <w:rsid w:val="004205E6"/>
    <w:rsid w:val="00420762"/>
    <w:rsid w:val="004208A9"/>
    <w:rsid w:val="00420DDC"/>
    <w:rsid w:val="0042163D"/>
    <w:rsid w:val="004216D2"/>
    <w:rsid w:val="00421791"/>
    <w:rsid w:val="00421D24"/>
    <w:rsid w:val="004221CD"/>
    <w:rsid w:val="00422F51"/>
    <w:rsid w:val="00422F78"/>
    <w:rsid w:val="00423009"/>
    <w:rsid w:val="004234C9"/>
    <w:rsid w:val="00423A20"/>
    <w:rsid w:val="00423A4A"/>
    <w:rsid w:val="00423A5D"/>
    <w:rsid w:val="00423B4A"/>
    <w:rsid w:val="00424045"/>
    <w:rsid w:val="004240B5"/>
    <w:rsid w:val="004243D8"/>
    <w:rsid w:val="00424505"/>
    <w:rsid w:val="00424861"/>
    <w:rsid w:val="00424CCA"/>
    <w:rsid w:val="00424DCC"/>
    <w:rsid w:val="00424EB1"/>
    <w:rsid w:val="004250FD"/>
    <w:rsid w:val="0042571F"/>
    <w:rsid w:val="004259CA"/>
    <w:rsid w:val="00425B47"/>
    <w:rsid w:val="00425C34"/>
    <w:rsid w:val="00426078"/>
    <w:rsid w:val="0042632D"/>
    <w:rsid w:val="0042674F"/>
    <w:rsid w:val="00426794"/>
    <w:rsid w:val="0042686B"/>
    <w:rsid w:val="00426A77"/>
    <w:rsid w:val="00426BC6"/>
    <w:rsid w:val="00426C92"/>
    <w:rsid w:val="00426CE0"/>
    <w:rsid w:val="00426D81"/>
    <w:rsid w:val="00426E5D"/>
    <w:rsid w:val="00427015"/>
    <w:rsid w:val="004270BE"/>
    <w:rsid w:val="00427753"/>
    <w:rsid w:val="00427785"/>
    <w:rsid w:val="00427E43"/>
    <w:rsid w:val="00427E9B"/>
    <w:rsid w:val="004300FB"/>
    <w:rsid w:val="00431062"/>
    <w:rsid w:val="00431371"/>
    <w:rsid w:val="00431522"/>
    <w:rsid w:val="004315EC"/>
    <w:rsid w:val="004317E7"/>
    <w:rsid w:val="0043180C"/>
    <w:rsid w:val="00431A86"/>
    <w:rsid w:val="00431CDB"/>
    <w:rsid w:val="00431F7A"/>
    <w:rsid w:val="0043226C"/>
    <w:rsid w:val="00432462"/>
    <w:rsid w:val="004327F0"/>
    <w:rsid w:val="004336CC"/>
    <w:rsid w:val="00433B97"/>
    <w:rsid w:val="00433E6D"/>
    <w:rsid w:val="00434633"/>
    <w:rsid w:val="004347E2"/>
    <w:rsid w:val="00434E5F"/>
    <w:rsid w:val="004352E0"/>
    <w:rsid w:val="0043558A"/>
    <w:rsid w:val="0043585F"/>
    <w:rsid w:val="00435A6C"/>
    <w:rsid w:val="00435AA1"/>
    <w:rsid w:val="00435B6C"/>
    <w:rsid w:val="00435C47"/>
    <w:rsid w:val="00435FA4"/>
    <w:rsid w:val="004365EB"/>
    <w:rsid w:val="00436C16"/>
    <w:rsid w:val="00436F26"/>
    <w:rsid w:val="00437E27"/>
    <w:rsid w:val="00440090"/>
    <w:rsid w:val="0044048C"/>
    <w:rsid w:val="00440599"/>
    <w:rsid w:val="004406A9"/>
    <w:rsid w:val="004406E3"/>
    <w:rsid w:val="004406F7"/>
    <w:rsid w:val="00440868"/>
    <w:rsid w:val="00440C4C"/>
    <w:rsid w:val="00441869"/>
    <w:rsid w:val="00441BAB"/>
    <w:rsid w:val="004426D3"/>
    <w:rsid w:val="0044270E"/>
    <w:rsid w:val="0044294E"/>
    <w:rsid w:val="00442AC1"/>
    <w:rsid w:val="00442B3B"/>
    <w:rsid w:val="00442FE7"/>
    <w:rsid w:val="00443170"/>
    <w:rsid w:val="004433D5"/>
    <w:rsid w:val="0044361F"/>
    <w:rsid w:val="0044371A"/>
    <w:rsid w:val="00443808"/>
    <w:rsid w:val="00443BC1"/>
    <w:rsid w:val="00443CA4"/>
    <w:rsid w:val="00443D11"/>
    <w:rsid w:val="00443DDC"/>
    <w:rsid w:val="00444039"/>
    <w:rsid w:val="004441DA"/>
    <w:rsid w:val="00444262"/>
    <w:rsid w:val="00444637"/>
    <w:rsid w:val="004447E5"/>
    <w:rsid w:val="00444A2A"/>
    <w:rsid w:val="00444B02"/>
    <w:rsid w:val="00445645"/>
    <w:rsid w:val="00445F7A"/>
    <w:rsid w:val="0044628D"/>
    <w:rsid w:val="004467D7"/>
    <w:rsid w:val="00446863"/>
    <w:rsid w:val="00446887"/>
    <w:rsid w:val="00446CDF"/>
    <w:rsid w:val="00446FB0"/>
    <w:rsid w:val="00447126"/>
    <w:rsid w:val="00447A03"/>
    <w:rsid w:val="00447C4F"/>
    <w:rsid w:val="00447C99"/>
    <w:rsid w:val="004503DC"/>
    <w:rsid w:val="0045093F"/>
    <w:rsid w:val="00450B84"/>
    <w:rsid w:val="004511E0"/>
    <w:rsid w:val="004517C1"/>
    <w:rsid w:val="00452111"/>
    <w:rsid w:val="004529CA"/>
    <w:rsid w:val="00453979"/>
    <w:rsid w:val="00453A22"/>
    <w:rsid w:val="00453C71"/>
    <w:rsid w:val="00453E63"/>
    <w:rsid w:val="00454066"/>
    <w:rsid w:val="0045408D"/>
    <w:rsid w:val="004542E5"/>
    <w:rsid w:val="004543A6"/>
    <w:rsid w:val="00454643"/>
    <w:rsid w:val="0045477C"/>
    <w:rsid w:val="00454935"/>
    <w:rsid w:val="00454D76"/>
    <w:rsid w:val="0045546C"/>
    <w:rsid w:val="0045555D"/>
    <w:rsid w:val="004558BB"/>
    <w:rsid w:val="00455E6F"/>
    <w:rsid w:val="00455EDE"/>
    <w:rsid w:val="00455F9E"/>
    <w:rsid w:val="0045619A"/>
    <w:rsid w:val="00456BF0"/>
    <w:rsid w:val="00456CAB"/>
    <w:rsid w:val="00456CEE"/>
    <w:rsid w:val="00456DB5"/>
    <w:rsid w:val="004571E7"/>
    <w:rsid w:val="004573B4"/>
    <w:rsid w:val="00457FB5"/>
    <w:rsid w:val="00460306"/>
    <w:rsid w:val="0046038F"/>
    <w:rsid w:val="0046084B"/>
    <w:rsid w:val="00460D36"/>
    <w:rsid w:val="0046109A"/>
    <w:rsid w:val="00461458"/>
    <w:rsid w:val="004618BA"/>
    <w:rsid w:val="00461AD2"/>
    <w:rsid w:val="00461C81"/>
    <w:rsid w:val="00461E16"/>
    <w:rsid w:val="004622BC"/>
    <w:rsid w:val="0046237D"/>
    <w:rsid w:val="00462977"/>
    <w:rsid w:val="00462C88"/>
    <w:rsid w:val="00462D14"/>
    <w:rsid w:val="00462D78"/>
    <w:rsid w:val="004646E6"/>
    <w:rsid w:val="00464824"/>
    <w:rsid w:val="0046486C"/>
    <w:rsid w:val="00464883"/>
    <w:rsid w:val="00464D18"/>
    <w:rsid w:val="004650DD"/>
    <w:rsid w:val="0046558B"/>
    <w:rsid w:val="00465724"/>
    <w:rsid w:val="00465A2F"/>
    <w:rsid w:val="00465B20"/>
    <w:rsid w:val="004662DA"/>
    <w:rsid w:val="00466505"/>
    <w:rsid w:val="004665DD"/>
    <w:rsid w:val="00466AF2"/>
    <w:rsid w:val="00467173"/>
    <w:rsid w:val="004671A7"/>
    <w:rsid w:val="0046735D"/>
    <w:rsid w:val="00467E2D"/>
    <w:rsid w:val="0047050E"/>
    <w:rsid w:val="00470775"/>
    <w:rsid w:val="00470D84"/>
    <w:rsid w:val="00471091"/>
    <w:rsid w:val="00471808"/>
    <w:rsid w:val="00471A0A"/>
    <w:rsid w:val="00471DF7"/>
    <w:rsid w:val="00471E5D"/>
    <w:rsid w:val="0047216B"/>
    <w:rsid w:val="00472278"/>
    <w:rsid w:val="00472A2F"/>
    <w:rsid w:val="004730EB"/>
    <w:rsid w:val="0047373C"/>
    <w:rsid w:val="004738C5"/>
    <w:rsid w:val="00473A56"/>
    <w:rsid w:val="00473BDB"/>
    <w:rsid w:val="004745D2"/>
    <w:rsid w:val="00474697"/>
    <w:rsid w:val="00474A39"/>
    <w:rsid w:val="00475B41"/>
    <w:rsid w:val="00475FFF"/>
    <w:rsid w:val="004760F0"/>
    <w:rsid w:val="0047650A"/>
    <w:rsid w:val="004769D2"/>
    <w:rsid w:val="00476A4D"/>
    <w:rsid w:val="00476DB1"/>
    <w:rsid w:val="00477123"/>
    <w:rsid w:val="00477164"/>
    <w:rsid w:val="00477989"/>
    <w:rsid w:val="00477CC2"/>
    <w:rsid w:val="00480223"/>
    <w:rsid w:val="00480573"/>
    <w:rsid w:val="00480CE7"/>
    <w:rsid w:val="0048102D"/>
    <w:rsid w:val="0048140B"/>
    <w:rsid w:val="004816C1"/>
    <w:rsid w:val="00481FDB"/>
    <w:rsid w:val="0048288E"/>
    <w:rsid w:val="00482BC6"/>
    <w:rsid w:val="00482D5B"/>
    <w:rsid w:val="004833A6"/>
    <w:rsid w:val="004835BA"/>
    <w:rsid w:val="0048386D"/>
    <w:rsid w:val="004839E6"/>
    <w:rsid w:val="00483A1F"/>
    <w:rsid w:val="00483A3F"/>
    <w:rsid w:val="00483ED3"/>
    <w:rsid w:val="00483F0D"/>
    <w:rsid w:val="00483F60"/>
    <w:rsid w:val="00483FED"/>
    <w:rsid w:val="00484077"/>
    <w:rsid w:val="0048409B"/>
    <w:rsid w:val="00484254"/>
    <w:rsid w:val="00484C05"/>
    <w:rsid w:val="0048514B"/>
    <w:rsid w:val="004853D5"/>
    <w:rsid w:val="004857A6"/>
    <w:rsid w:val="00485B06"/>
    <w:rsid w:val="00485FA7"/>
    <w:rsid w:val="004860EA"/>
    <w:rsid w:val="004861BA"/>
    <w:rsid w:val="0048638D"/>
    <w:rsid w:val="00486497"/>
    <w:rsid w:val="00486829"/>
    <w:rsid w:val="004869CD"/>
    <w:rsid w:val="00486BBE"/>
    <w:rsid w:val="0048723C"/>
    <w:rsid w:val="00487442"/>
    <w:rsid w:val="00487661"/>
    <w:rsid w:val="00487691"/>
    <w:rsid w:val="0048779B"/>
    <w:rsid w:val="00487929"/>
    <w:rsid w:val="00487B24"/>
    <w:rsid w:val="00487C34"/>
    <w:rsid w:val="00487ED2"/>
    <w:rsid w:val="004901DF"/>
    <w:rsid w:val="004906E4"/>
    <w:rsid w:val="00490A58"/>
    <w:rsid w:val="00491390"/>
    <w:rsid w:val="004915E9"/>
    <w:rsid w:val="00491E5C"/>
    <w:rsid w:val="00491FB2"/>
    <w:rsid w:val="00492457"/>
    <w:rsid w:val="0049275B"/>
    <w:rsid w:val="00492853"/>
    <w:rsid w:val="00492A50"/>
    <w:rsid w:val="00492CD0"/>
    <w:rsid w:val="00492F0F"/>
    <w:rsid w:val="00493209"/>
    <w:rsid w:val="00493305"/>
    <w:rsid w:val="00494613"/>
    <w:rsid w:val="004955EB"/>
    <w:rsid w:val="00495C6E"/>
    <w:rsid w:val="00495FE4"/>
    <w:rsid w:val="00496036"/>
    <w:rsid w:val="004962D1"/>
    <w:rsid w:val="0049667A"/>
    <w:rsid w:val="00496769"/>
    <w:rsid w:val="00496B1E"/>
    <w:rsid w:val="00496D4B"/>
    <w:rsid w:val="00496F5B"/>
    <w:rsid w:val="0049703D"/>
    <w:rsid w:val="00497136"/>
    <w:rsid w:val="00497766"/>
    <w:rsid w:val="00497837"/>
    <w:rsid w:val="004979CC"/>
    <w:rsid w:val="00497A4A"/>
    <w:rsid w:val="004A0248"/>
    <w:rsid w:val="004A059D"/>
    <w:rsid w:val="004A09AC"/>
    <w:rsid w:val="004A0BB9"/>
    <w:rsid w:val="004A1296"/>
    <w:rsid w:val="004A1518"/>
    <w:rsid w:val="004A23F2"/>
    <w:rsid w:val="004A29FB"/>
    <w:rsid w:val="004A2A6B"/>
    <w:rsid w:val="004A2AE6"/>
    <w:rsid w:val="004A2B2F"/>
    <w:rsid w:val="004A2D0A"/>
    <w:rsid w:val="004A3536"/>
    <w:rsid w:val="004A3881"/>
    <w:rsid w:val="004A391F"/>
    <w:rsid w:val="004A3B55"/>
    <w:rsid w:val="004A4777"/>
    <w:rsid w:val="004A4F95"/>
    <w:rsid w:val="004A4FD3"/>
    <w:rsid w:val="004A5190"/>
    <w:rsid w:val="004A5A98"/>
    <w:rsid w:val="004A61C2"/>
    <w:rsid w:val="004A624F"/>
    <w:rsid w:val="004A6279"/>
    <w:rsid w:val="004A6565"/>
    <w:rsid w:val="004A68ED"/>
    <w:rsid w:val="004A6905"/>
    <w:rsid w:val="004A6A96"/>
    <w:rsid w:val="004A6DF6"/>
    <w:rsid w:val="004A7166"/>
    <w:rsid w:val="004A7533"/>
    <w:rsid w:val="004A78AA"/>
    <w:rsid w:val="004B0178"/>
    <w:rsid w:val="004B03DC"/>
    <w:rsid w:val="004B0B59"/>
    <w:rsid w:val="004B15FE"/>
    <w:rsid w:val="004B1A0B"/>
    <w:rsid w:val="004B1C0A"/>
    <w:rsid w:val="004B1D75"/>
    <w:rsid w:val="004B227A"/>
    <w:rsid w:val="004B22DA"/>
    <w:rsid w:val="004B24D0"/>
    <w:rsid w:val="004B292E"/>
    <w:rsid w:val="004B2A3E"/>
    <w:rsid w:val="004B3101"/>
    <w:rsid w:val="004B3385"/>
    <w:rsid w:val="004B3763"/>
    <w:rsid w:val="004B3B8D"/>
    <w:rsid w:val="004B3DBB"/>
    <w:rsid w:val="004B431C"/>
    <w:rsid w:val="004B4B73"/>
    <w:rsid w:val="004B5064"/>
    <w:rsid w:val="004B5088"/>
    <w:rsid w:val="004B54ED"/>
    <w:rsid w:val="004B5568"/>
    <w:rsid w:val="004B599D"/>
    <w:rsid w:val="004B5AE5"/>
    <w:rsid w:val="004B623D"/>
    <w:rsid w:val="004B62FA"/>
    <w:rsid w:val="004B65E1"/>
    <w:rsid w:val="004B6BDC"/>
    <w:rsid w:val="004B7064"/>
    <w:rsid w:val="004B707D"/>
    <w:rsid w:val="004B7C32"/>
    <w:rsid w:val="004B7FA2"/>
    <w:rsid w:val="004C0130"/>
    <w:rsid w:val="004C0767"/>
    <w:rsid w:val="004C0DEE"/>
    <w:rsid w:val="004C0F0F"/>
    <w:rsid w:val="004C1189"/>
    <w:rsid w:val="004C1298"/>
    <w:rsid w:val="004C1770"/>
    <w:rsid w:val="004C199D"/>
    <w:rsid w:val="004C1B99"/>
    <w:rsid w:val="004C202B"/>
    <w:rsid w:val="004C26EA"/>
    <w:rsid w:val="004C2AC0"/>
    <w:rsid w:val="004C2B26"/>
    <w:rsid w:val="004C3736"/>
    <w:rsid w:val="004C3FF0"/>
    <w:rsid w:val="004C43A4"/>
    <w:rsid w:val="004C4557"/>
    <w:rsid w:val="004C45EF"/>
    <w:rsid w:val="004C4885"/>
    <w:rsid w:val="004C4CE9"/>
    <w:rsid w:val="004C50C4"/>
    <w:rsid w:val="004C50C5"/>
    <w:rsid w:val="004C50C8"/>
    <w:rsid w:val="004C51E0"/>
    <w:rsid w:val="004C5226"/>
    <w:rsid w:val="004C53C4"/>
    <w:rsid w:val="004C5594"/>
    <w:rsid w:val="004C5B58"/>
    <w:rsid w:val="004C5C50"/>
    <w:rsid w:val="004C5E80"/>
    <w:rsid w:val="004C600A"/>
    <w:rsid w:val="004C6643"/>
    <w:rsid w:val="004C6A15"/>
    <w:rsid w:val="004C6C7D"/>
    <w:rsid w:val="004C6DEF"/>
    <w:rsid w:val="004C6FCA"/>
    <w:rsid w:val="004C70AE"/>
    <w:rsid w:val="004C711D"/>
    <w:rsid w:val="004C72A8"/>
    <w:rsid w:val="004C743D"/>
    <w:rsid w:val="004C796B"/>
    <w:rsid w:val="004C7ED3"/>
    <w:rsid w:val="004D060C"/>
    <w:rsid w:val="004D062D"/>
    <w:rsid w:val="004D0AB5"/>
    <w:rsid w:val="004D1F13"/>
    <w:rsid w:val="004D2C04"/>
    <w:rsid w:val="004D2D37"/>
    <w:rsid w:val="004D3816"/>
    <w:rsid w:val="004D386D"/>
    <w:rsid w:val="004D3AD3"/>
    <w:rsid w:val="004D3D9E"/>
    <w:rsid w:val="004D3F9C"/>
    <w:rsid w:val="004D449B"/>
    <w:rsid w:val="004D49CF"/>
    <w:rsid w:val="004D5376"/>
    <w:rsid w:val="004D568A"/>
    <w:rsid w:val="004D5C4C"/>
    <w:rsid w:val="004D6298"/>
    <w:rsid w:val="004D6550"/>
    <w:rsid w:val="004D66E1"/>
    <w:rsid w:val="004D737A"/>
    <w:rsid w:val="004D73E2"/>
    <w:rsid w:val="004D7889"/>
    <w:rsid w:val="004D7985"/>
    <w:rsid w:val="004D7BAF"/>
    <w:rsid w:val="004D7CD4"/>
    <w:rsid w:val="004E0B39"/>
    <w:rsid w:val="004E0B81"/>
    <w:rsid w:val="004E0BAB"/>
    <w:rsid w:val="004E0D58"/>
    <w:rsid w:val="004E0FC2"/>
    <w:rsid w:val="004E13C6"/>
    <w:rsid w:val="004E160A"/>
    <w:rsid w:val="004E1B27"/>
    <w:rsid w:val="004E1DC6"/>
    <w:rsid w:val="004E1EBC"/>
    <w:rsid w:val="004E1F14"/>
    <w:rsid w:val="004E2B0C"/>
    <w:rsid w:val="004E2CD4"/>
    <w:rsid w:val="004E3065"/>
    <w:rsid w:val="004E3269"/>
    <w:rsid w:val="004E37D8"/>
    <w:rsid w:val="004E382F"/>
    <w:rsid w:val="004E39D3"/>
    <w:rsid w:val="004E3CDB"/>
    <w:rsid w:val="004E477B"/>
    <w:rsid w:val="004E4EE7"/>
    <w:rsid w:val="004E4F70"/>
    <w:rsid w:val="004E553A"/>
    <w:rsid w:val="004E55A3"/>
    <w:rsid w:val="004E5857"/>
    <w:rsid w:val="004E5B5D"/>
    <w:rsid w:val="004E5CDC"/>
    <w:rsid w:val="004E5E6E"/>
    <w:rsid w:val="004E6009"/>
    <w:rsid w:val="004E61D8"/>
    <w:rsid w:val="004E6621"/>
    <w:rsid w:val="004E68D4"/>
    <w:rsid w:val="004E6B39"/>
    <w:rsid w:val="004E6FF1"/>
    <w:rsid w:val="004E7143"/>
    <w:rsid w:val="004E731D"/>
    <w:rsid w:val="004E735E"/>
    <w:rsid w:val="004E7384"/>
    <w:rsid w:val="004E745C"/>
    <w:rsid w:val="004E77F5"/>
    <w:rsid w:val="004E7D7A"/>
    <w:rsid w:val="004E7EC9"/>
    <w:rsid w:val="004F02A4"/>
    <w:rsid w:val="004F04CD"/>
    <w:rsid w:val="004F0740"/>
    <w:rsid w:val="004F0877"/>
    <w:rsid w:val="004F1149"/>
    <w:rsid w:val="004F1C27"/>
    <w:rsid w:val="004F1F3E"/>
    <w:rsid w:val="004F236C"/>
    <w:rsid w:val="004F253A"/>
    <w:rsid w:val="004F26DD"/>
    <w:rsid w:val="004F2BF8"/>
    <w:rsid w:val="004F2C91"/>
    <w:rsid w:val="004F34B7"/>
    <w:rsid w:val="004F381F"/>
    <w:rsid w:val="004F3A06"/>
    <w:rsid w:val="004F4641"/>
    <w:rsid w:val="004F48BA"/>
    <w:rsid w:val="004F5BA9"/>
    <w:rsid w:val="004F5D2B"/>
    <w:rsid w:val="004F619D"/>
    <w:rsid w:val="004F63D4"/>
    <w:rsid w:val="004F6685"/>
    <w:rsid w:val="004F68E4"/>
    <w:rsid w:val="004F6A3D"/>
    <w:rsid w:val="004F6C1D"/>
    <w:rsid w:val="004F6C84"/>
    <w:rsid w:val="004F71F2"/>
    <w:rsid w:val="004F7237"/>
    <w:rsid w:val="004F74C6"/>
    <w:rsid w:val="004F7622"/>
    <w:rsid w:val="004F7690"/>
    <w:rsid w:val="004F77F9"/>
    <w:rsid w:val="004F78AA"/>
    <w:rsid w:val="004F7B29"/>
    <w:rsid w:val="004F7CF4"/>
    <w:rsid w:val="005005E9"/>
    <w:rsid w:val="005007C4"/>
    <w:rsid w:val="00500802"/>
    <w:rsid w:val="0050111F"/>
    <w:rsid w:val="005017E6"/>
    <w:rsid w:val="00501A10"/>
    <w:rsid w:val="00501BF9"/>
    <w:rsid w:val="00501D64"/>
    <w:rsid w:val="005021C0"/>
    <w:rsid w:val="00502599"/>
    <w:rsid w:val="00502993"/>
    <w:rsid w:val="005029F4"/>
    <w:rsid w:val="00502AC9"/>
    <w:rsid w:val="00503FA8"/>
    <w:rsid w:val="0050407E"/>
    <w:rsid w:val="005041DB"/>
    <w:rsid w:val="00504311"/>
    <w:rsid w:val="00504520"/>
    <w:rsid w:val="00504B77"/>
    <w:rsid w:val="00504BEF"/>
    <w:rsid w:val="0050524C"/>
    <w:rsid w:val="00505272"/>
    <w:rsid w:val="005052B2"/>
    <w:rsid w:val="00505913"/>
    <w:rsid w:val="00505B77"/>
    <w:rsid w:val="005060A6"/>
    <w:rsid w:val="005061F0"/>
    <w:rsid w:val="0050620B"/>
    <w:rsid w:val="005063D5"/>
    <w:rsid w:val="00506A62"/>
    <w:rsid w:val="00506C0D"/>
    <w:rsid w:val="00506C8C"/>
    <w:rsid w:val="00506CFA"/>
    <w:rsid w:val="0050734A"/>
    <w:rsid w:val="00507428"/>
    <w:rsid w:val="005112D2"/>
    <w:rsid w:val="00511318"/>
    <w:rsid w:val="0051185A"/>
    <w:rsid w:val="00511AAD"/>
    <w:rsid w:val="00511EDA"/>
    <w:rsid w:val="005127B5"/>
    <w:rsid w:val="00512B96"/>
    <w:rsid w:val="00513993"/>
    <w:rsid w:val="00513C4F"/>
    <w:rsid w:val="005141AC"/>
    <w:rsid w:val="00514CE2"/>
    <w:rsid w:val="00514EEE"/>
    <w:rsid w:val="005151BE"/>
    <w:rsid w:val="005158A1"/>
    <w:rsid w:val="005159AF"/>
    <w:rsid w:val="00515C78"/>
    <w:rsid w:val="00515FC5"/>
    <w:rsid w:val="00516479"/>
    <w:rsid w:val="005164F6"/>
    <w:rsid w:val="0051681B"/>
    <w:rsid w:val="00516B8C"/>
    <w:rsid w:val="00516D1F"/>
    <w:rsid w:val="00520E01"/>
    <w:rsid w:val="00520E7E"/>
    <w:rsid w:val="00520FD7"/>
    <w:rsid w:val="005211FA"/>
    <w:rsid w:val="00521337"/>
    <w:rsid w:val="0052146B"/>
    <w:rsid w:val="00521560"/>
    <w:rsid w:val="00521639"/>
    <w:rsid w:val="00521A06"/>
    <w:rsid w:val="00521C77"/>
    <w:rsid w:val="005221FC"/>
    <w:rsid w:val="00522822"/>
    <w:rsid w:val="00522D90"/>
    <w:rsid w:val="0052352D"/>
    <w:rsid w:val="00523A99"/>
    <w:rsid w:val="00523D76"/>
    <w:rsid w:val="00524298"/>
    <w:rsid w:val="0052459F"/>
    <w:rsid w:val="00524B6F"/>
    <w:rsid w:val="0052516A"/>
    <w:rsid w:val="00525257"/>
    <w:rsid w:val="00525533"/>
    <w:rsid w:val="00525714"/>
    <w:rsid w:val="00525D54"/>
    <w:rsid w:val="00526079"/>
    <w:rsid w:val="0052659E"/>
    <w:rsid w:val="00526730"/>
    <w:rsid w:val="005267D6"/>
    <w:rsid w:val="005267FC"/>
    <w:rsid w:val="00527151"/>
    <w:rsid w:val="005277AB"/>
    <w:rsid w:val="0052798B"/>
    <w:rsid w:val="005279C3"/>
    <w:rsid w:val="005304CD"/>
    <w:rsid w:val="00530927"/>
    <w:rsid w:val="00530BDF"/>
    <w:rsid w:val="005310FF"/>
    <w:rsid w:val="00531A44"/>
    <w:rsid w:val="00531C9A"/>
    <w:rsid w:val="005323E9"/>
    <w:rsid w:val="00532418"/>
    <w:rsid w:val="005325F7"/>
    <w:rsid w:val="00532627"/>
    <w:rsid w:val="00532778"/>
    <w:rsid w:val="00532AE5"/>
    <w:rsid w:val="00532F44"/>
    <w:rsid w:val="00533577"/>
    <w:rsid w:val="005336F5"/>
    <w:rsid w:val="005346A3"/>
    <w:rsid w:val="0053532C"/>
    <w:rsid w:val="00535585"/>
    <w:rsid w:val="0053558A"/>
    <w:rsid w:val="00535A72"/>
    <w:rsid w:val="005361B9"/>
    <w:rsid w:val="0053664C"/>
    <w:rsid w:val="00536893"/>
    <w:rsid w:val="00536C46"/>
    <w:rsid w:val="00536D0F"/>
    <w:rsid w:val="00536F8D"/>
    <w:rsid w:val="00536FB1"/>
    <w:rsid w:val="005376D8"/>
    <w:rsid w:val="00537AB1"/>
    <w:rsid w:val="00537EE1"/>
    <w:rsid w:val="00537F6F"/>
    <w:rsid w:val="00540451"/>
    <w:rsid w:val="00540A0F"/>
    <w:rsid w:val="00540FA0"/>
    <w:rsid w:val="00541369"/>
    <w:rsid w:val="00541A27"/>
    <w:rsid w:val="00541BD9"/>
    <w:rsid w:val="00541BDA"/>
    <w:rsid w:val="00541CBA"/>
    <w:rsid w:val="00542172"/>
    <w:rsid w:val="00542747"/>
    <w:rsid w:val="00542CC7"/>
    <w:rsid w:val="00543A65"/>
    <w:rsid w:val="00543A71"/>
    <w:rsid w:val="00543E1E"/>
    <w:rsid w:val="00543EFA"/>
    <w:rsid w:val="00543FB4"/>
    <w:rsid w:val="005441FB"/>
    <w:rsid w:val="00544FA9"/>
    <w:rsid w:val="00545461"/>
    <w:rsid w:val="00545523"/>
    <w:rsid w:val="00545544"/>
    <w:rsid w:val="005455CF"/>
    <w:rsid w:val="00545B60"/>
    <w:rsid w:val="00545E60"/>
    <w:rsid w:val="005461B8"/>
    <w:rsid w:val="00546AAA"/>
    <w:rsid w:val="00547543"/>
    <w:rsid w:val="0054767E"/>
    <w:rsid w:val="005476C1"/>
    <w:rsid w:val="00547A18"/>
    <w:rsid w:val="00547F83"/>
    <w:rsid w:val="005503D4"/>
    <w:rsid w:val="0055080B"/>
    <w:rsid w:val="00550C69"/>
    <w:rsid w:val="00551091"/>
    <w:rsid w:val="0055113A"/>
    <w:rsid w:val="0055148F"/>
    <w:rsid w:val="005516FB"/>
    <w:rsid w:val="005519E7"/>
    <w:rsid w:val="00551C11"/>
    <w:rsid w:val="00551D2D"/>
    <w:rsid w:val="00551D5B"/>
    <w:rsid w:val="00551E68"/>
    <w:rsid w:val="00552228"/>
    <w:rsid w:val="005524B6"/>
    <w:rsid w:val="005525D0"/>
    <w:rsid w:val="00552603"/>
    <w:rsid w:val="0055312B"/>
    <w:rsid w:val="005535B8"/>
    <w:rsid w:val="00553AAA"/>
    <w:rsid w:val="00553E39"/>
    <w:rsid w:val="00554054"/>
    <w:rsid w:val="00554375"/>
    <w:rsid w:val="0055442D"/>
    <w:rsid w:val="005544F5"/>
    <w:rsid w:val="0055462A"/>
    <w:rsid w:val="00554728"/>
    <w:rsid w:val="00554D49"/>
    <w:rsid w:val="00555633"/>
    <w:rsid w:val="00555743"/>
    <w:rsid w:val="00555B87"/>
    <w:rsid w:val="00555E10"/>
    <w:rsid w:val="005561E0"/>
    <w:rsid w:val="00556460"/>
    <w:rsid w:val="00556786"/>
    <w:rsid w:val="005568C9"/>
    <w:rsid w:val="00557642"/>
    <w:rsid w:val="005578A3"/>
    <w:rsid w:val="00557C90"/>
    <w:rsid w:val="00560DF4"/>
    <w:rsid w:val="00560F23"/>
    <w:rsid w:val="00561567"/>
    <w:rsid w:val="00561B9F"/>
    <w:rsid w:val="00561BE3"/>
    <w:rsid w:val="005624AD"/>
    <w:rsid w:val="005629E3"/>
    <w:rsid w:val="00562B15"/>
    <w:rsid w:val="00562C1D"/>
    <w:rsid w:val="00563840"/>
    <w:rsid w:val="00563B62"/>
    <w:rsid w:val="00564457"/>
    <w:rsid w:val="005645CE"/>
    <w:rsid w:val="00564748"/>
    <w:rsid w:val="00564BFD"/>
    <w:rsid w:val="00564C04"/>
    <w:rsid w:val="00564C38"/>
    <w:rsid w:val="00564C4B"/>
    <w:rsid w:val="0056575E"/>
    <w:rsid w:val="00566001"/>
    <w:rsid w:val="005660FA"/>
    <w:rsid w:val="005665A5"/>
    <w:rsid w:val="00566718"/>
    <w:rsid w:val="00567494"/>
    <w:rsid w:val="00567698"/>
    <w:rsid w:val="0056773D"/>
    <w:rsid w:val="00567F32"/>
    <w:rsid w:val="005701EC"/>
    <w:rsid w:val="005708C1"/>
    <w:rsid w:val="00571183"/>
    <w:rsid w:val="0057145A"/>
    <w:rsid w:val="00571907"/>
    <w:rsid w:val="005719E5"/>
    <w:rsid w:val="00571A6D"/>
    <w:rsid w:val="00571B2B"/>
    <w:rsid w:val="0057248C"/>
    <w:rsid w:val="0057280E"/>
    <w:rsid w:val="00572AD0"/>
    <w:rsid w:val="00572B6D"/>
    <w:rsid w:val="00572B9C"/>
    <w:rsid w:val="00572D1A"/>
    <w:rsid w:val="00572D5D"/>
    <w:rsid w:val="00572ED1"/>
    <w:rsid w:val="005732FC"/>
    <w:rsid w:val="00573359"/>
    <w:rsid w:val="00573558"/>
    <w:rsid w:val="00573764"/>
    <w:rsid w:val="00573A67"/>
    <w:rsid w:val="00573ADE"/>
    <w:rsid w:val="00573B7D"/>
    <w:rsid w:val="0057410C"/>
    <w:rsid w:val="005746FD"/>
    <w:rsid w:val="00574888"/>
    <w:rsid w:val="00574B25"/>
    <w:rsid w:val="00574D00"/>
    <w:rsid w:val="00574FEB"/>
    <w:rsid w:val="00575AFE"/>
    <w:rsid w:val="00575CE3"/>
    <w:rsid w:val="00575FA0"/>
    <w:rsid w:val="005763C8"/>
    <w:rsid w:val="005769D6"/>
    <w:rsid w:val="00576A57"/>
    <w:rsid w:val="00576A8C"/>
    <w:rsid w:val="00576B87"/>
    <w:rsid w:val="00576DD4"/>
    <w:rsid w:val="0057711E"/>
    <w:rsid w:val="00577617"/>
    <w:rsid w:val="00577942"/>
    <w:rsid w:val="00577A6C"/>
    <w:rsid w:val="00577AA2"/>
    <w:rsid w:val="00577F27"/>
    <w:rsid w:val="00577F68"/>
    <w:rsid w:val="0058084F"/>
    <w:rsid w:val="00580891"/>
    <w:rsid w:val="00581674"/>
    <w:rsid w:val="00581825"/>
    <w:rsid w:val="005819D0"/>
    <w:rsid w:val="005819EA"/>
    <w:rsid w:val="00581D23"/>
    <w:rsid w:val="0058249A"/>
    <w:rsid w:val="005826E5"/>
    <w:rsid w:val="00582E62"/>
    <w:rsid w:val="00582F35"/>
    <w:rsid w:val="005837F6"/>
    <w:rsid w:val="00583ACC"/>
    <w:rsid w:val="00584443"/>
    <w:rsid w:val="005846B0"/>
    <w:rsid w:val="0058477B"/>
    <w:rsid w:val="00584CB1"/>
    <w:rsid w:val="00584F90"/>
    <w:rsid w:val="00585CE7"/>
    <w:rsid w:val="00586084"/>
    <w:rsid w:val="00586815"/>
    <w:rsid w:val="00586AE3"/>
    <w:rsid w:val="005879BC"/>
    <w:rsid w:val="00587AC4"/>
    <w:rsid w:val="005903C9"/>
    <w:rsid w:val="00590502"/>
    <w:rsid w:val="00590CED"/>
    <w:rsid w:val="00590CFB"/>
    <w:rsid w:val="00590E07"/>
    <w:rsid w:val="0059132D"/>
    <w:rsid w:val="00591415"/>
    <w:rsid w:val="00591701"/>
    <w:rsid w:val="00591BD2"/>
    <w:rsid w:val="0059203B"/>
    <w:rsid w:val="00592715"/>
    <w:rsid w:val="00592918"/>
    <w:rsid w:val="005929E8"/>
    <w:rsid w:val="00592B0F"/>
    <w:rsid w:val="00592C7D"/>
    <w:rsid w:val="00592CA5"/>
    <w:rsid w:val="00592F2C"/>
    <w:rsid w:val="00593798"/>
    <w:rsid w:val="005938C6"/>
    <w:rsid w:val="00593978"/>
    <w:rsid w:val="00593A65"/>
    <w:rsid w:val="00593D72"/>
    <w:rsid w:val="0059450D"/>
    <w:rsid w:val="00594538"/>
    <w:rsid w:val="00594971"/>
    <w:rsid w:val="00594BA7"/>
    <w:rsid w:val="005956D2"/>
    <w:rsid w:val="00595942"/>
    <w:rsid w:val="00595959"/>
    <w:rsid w:val="00595FB8"/>
    <w:rsid w:val="0059649C"/>
    <w:rsid w:val="005964A2"/>
    <w:rsid w:val="00596C36"/>
    <w:rsid w:val="00596C90"/>
    <w:rsid w:val="00596F29"/>
    <w:rsid w:val="005970D9"/>
    <w:rsid w:val="00597396"/>
    <w:rsid w:val="005976D3"/>
    <w:rsid w:val="00597F38"/>
    <w:rsid w:val="00597FD7"/>
    <w:rsid w:val="005A02A0"/>
    <w:rsid w:val="005A04E2"/>
    <w:rsid w:val="005A05C2"/>
    <w:rsid w:val="005A1147"/>
    <w:rsid w:val="005A11F2"/>
    <w:rsid w:val="005A1285"/>
    <w:rsid w:val="005A1399"/>
    <w:rsid w:val="005A155B"/>
    <w:rsid w:val="005A1B98"/>
    <w:rsid w:val="005A1BC4"/>
    <w:rsid w:val="005A2250"/>
    <w:rsid w:val="005A24B9"/>
    <w:rsid w:val="005A2634"/>
    <w:rsid w:val="005A277F"/>
    <w:rsid w:val="005A2848"/>
    <w:rsid w:val="005A2922"/>
    <w:rsid w:val="005A3069"/>
    <w:rsid w:val="005A331F"/>
    <w:rsid w:val="005A386A"/>
    <w:rsid w:val="005A387D"/>
    <w:rsid w:val="005A3F50"/>
    <w:rsid w:val="005A4499"/>
    <w:rsid w:val="005A46EF"/>
    <w:rsid w:val="005A4E6A"/>
    <w:rsid w:val="005A53FF"/>
    <w:rsid w:val="005A5550"/>
    <w:rsid w:val="005A5AA8"/>
    <w:rsid w:val="005A5CAB"/>
    <w:rsid w:val="005A622F"/>
    <w:rsid w:val="005A6780"/>
    <w:rsid w:val="005A6A8F"/>
    <w:rsid w:val="005A6A99"/>
    <w:rsid w:val="005A73BB"/>
    <w:rsid w:val="005A7441"/>
    <w:rsid w:val="005A7658"/>
    <w:rsid w:val="005B022F"/>
    <w:rsid w:val="005B0248"/>
    <w:rsid w:val="005B0712"/>
    <w:rsid w:val="005B09D2"/>
    <w:rsid w:val="005B0A05"/>
    <w:rsid w:val="005B0A27"/>
    <w:rsid w:val="005B105D"/>
    <w:rsid w:val="005B15FA"/>
    <w:rsid w:val="005B1B85"/>
    <w:rsid w:val="005B1BF7"/>
    <w:rsid w:val="005B32BB"/>
    <w:rsid w:val="005B33D8"/>
    <w:rsid w:val="005B34ED"/>
    <w:rsid w:val="005B3775"/>
    <w:rsid w:val="005B38CB"/>
    <w:rsid w:val="005B3A63"/>
    <w:rsid w:val="005B469D"/>
    <w:rsid w:val="005B49E8"/>
    <w:rsid w:val="005B4D16"/>
    <w:rsid w:val="005B4FAF"/>
    <w:rsid w:val="005B5184"/>
    <w:rsid w:val="005B58D1"/>
    <w:rsid w:val="005B6101"/>
    <w:rsid w:val="005B68CD"/>
    <w:rsid w:val="005B6CFB"/>
    <w:rsid w:val="005B6E77"/>
    <w:rsid w:val="005B6FD0"/>
    <w:rsid w:val="005B79F3"/>
    <w:rsid w:val="005B7CDE"/>
    <w:rsid w:val="005B7D15"/>
    <w:rsid w:val="005B7DF7"/>
    <w:rsid w:val="005B7FB2"/>
    <w:rsid w:val="005C018B"/>
    <w:rsid w:val="005C0A41"/>
    <w:rsid w:val="005C0D66"/>
    <w:rsid w:val="005C1179"/>
    <w:rsid w:val="005C134B"/>
    <w:rsid w:val="005C13EC"/>
    <w:rsid w:val="005C1719"/>
    <w:rsid w:val="005C1C2F"/>
    <w:rsid w:val="005C1EA5"/>
    <w:rsid w:val="005C214D"/>
    <w:rsid w:val="005C2262"/>
    <w:rsid w:val="005C28C1"/>
    <w:rsid w:val="005C2E86"/>
    <w:rsid w:val="005C3398"/>
    <w:rsid w:val="005C34A3"/>
    <w:rsid w:val="005C3756"/>
    <w:rsid w:val="005C3A41"/>
    <w:rsid w:val="005C4074"/>
    <w:rsid w:val="005C4322"/>
    <w:rsid w:val="005C45E6"/>
    <w:rsid w:val="005C4A12"/>
    <w:rsid w:val="005C5085"/>
    <w:rsid w:val="005C50E9"/>
    <w:rsid w:val="005C5367"/>
    <w:rsid w:val="005C5616"/>
    <w:rsid w:val="005C654B"/>
    <w:rsid w:val="005C66F4"/>
    <w:rsid w:val="005C77C7"/>
    <w:rsid w:val="005C7F1A"/>
    <w:rsid w:val="005D0157"/>
    <w:rsid w:val="005D029B"/>
    <w:rsid w:val="005D0976"/>
    <w:rsid w:val="005D0BA7"/>
    <w:rsid w:val="005D1083"/>
    <w:rsid w:val="005D12BB"/>
    <w:rsid w:val="005D12DE"/>
    <w:rsid w:val="005D1339"/>
    <w:rsid w:val="005D15E3"/>
    <w:rsid w:val="005D17BA"/>
    <w:rsid w:val="005D19A4"/>
    <w:rsid w:val="005D1F52"/>
    <w:rsid w:val="005D1F69"/>
    <w:rsid w:val="005D223B"/>
    <w:rsid w:val="005D2277"/>
    <w:rsid w:val="005D274B"/>
    <w:rsid w:val="005D2AD9"/>
    <w:rsid w:val="005D2B91"/>
    <w:rsid w:val="005D2C67"/>
    <w:rsid w:val="005D2EA7"/>
    <w:rsid w:val="005D3213"/>
    <w:rsid w:val="005D3E60"/>
    <w:rsid w:val="005D411F"/>
    <w:rsid w:val="005D452F"/>
    <w:rsid w:val="005D464E"/>
    <w:rsid w:val="005D4A36"/>
    <w:rsid w:val="005D4C3E"/>
    <w:rsid w:val="005D553B"/>
    <w:rsid w:val="005D5CD5"/>
    <w:rsid w:val="005D5F02"/>
    <w:rsid w:val="005D5F07"/>
    <w:rsid w:val="005D60C4"/>
    <w:rsid w:val="005D62F4"/>
    <w:rsid w:val="005D6476"/>
    <w:rsid w:val="005D6769"/>
    <w:rsid w:val="005D6BC8"/>
    <w:rsid w:val="005D7069"/>
    <w:rsid w:val="005D73BB"/>
    <w:rsid w:val="005E0033"/>
    <w:rsid w:val="005E003B"/>
    <w:rsid w:val="005E068C"/>
    <w:rsid w:val="005E0735"/>
    <w:rsid w:val="005E11DC"/>
    <w:rsid w:val="005E15AB"/>
    <w:rsid w:val="005E1634"/>
    <w:rsid w:val="005E181E"/>
    <w:rsid w:val="005E1EDD"/>
    <w:rsid w:val="005E202F"/>
    <w:rsid w:val="005E2491"/>
    <w:rsid w:val="005E264F"/>
    <w:rsid w:val="005E28C5"/>
    <w:rsid w:val="005E2B70"/>
    <w:rsid w:val="005E2F80"/>
    <w:rsid w:val="005E3095"/>
    <w:rsid w:val="005E311C"/>
    <w:rsid w:val="005E34C5"/>
    <w:rsid w:val="005E3675"/>
    <w:rsid w:val="005E36C8"/>
    <w:rsid w:val="005E393F"/>
    <w:rsid w:val="005E3AB8"/>
    <w:rsid w:val="005E3F21"/>
    <w:rsid w:val="005E3F97"/>
    <w:rsid w:val="005E421E"/>
    <w:rsid w:val="005E4260"/>
    <w:rsid w:val="005E45BF"/>
    <w:rsid w:val="005E45FE"/>
    <w:rsid w:val="005E469A"/>
    <w:rsid w:val="005E4892"/>
    <w:rsid w:val="005E494B"/>
    <w:rsid w:val="005E4B8C"/>
    <w:rsid w:val="005E5238"/>
    <w:rsid w:val="005E55DD"/>
    <w:rsid w:val="005E566B"/>
    <w:rsid w:val="005E5708"/>
    <w:rsid w:val="005E5D40"/>
    <w:rsid w:val="005E5E0D"/>
    <w:rsid w:val="005E6122"/>
    <w:rsid w:val="005E6209"/>
    <w:rsid w:val="005E6290"/>
    <w:rsid w:val="005E64CE"/>
    <w:rsid w:val="005E6CB1"/>
    <w:rsid w:val="005E6F05"/>
    <w:rsid w:val="005E7AE3"/>
    <w:rsid w:val="005E7D7D"/>
    <w:rsid w:val="005E7DDD"/>
    <w:rsid w:val="005E7E24"/>
    <w:rsid w:val="005F001D"/>
    <w:rsid w:val="005F0308"/>
    <w:rsid w:val="005F044F"/>
    <w:rsid w:val="005F07C7"/>
    <w:rsid w:val="005F0C41"/>
    <w:rsid w:val="005F0D16"/>
    <w:rsid w:val="005F173A"/>
    <w:rsid w:val="005F190A"/>
    <w:rsid w:val="005F1999"/>
    <w:rsid w:val="005F1A53"/>
    <w:rsid w:val="005F1E4B"/>
    <w:rsid w:val="005F1EF8"/>
    <w:rsid w:val="005F215E"/>
    <w:rsid w:val="005F23A7"/>
    <w:rsid w:val="005F254C"/>
    <w:rsid w:val="005F4277"/>
    <w:rsid w:val="005F4351"/>
    <w:rsid w:val="005F4BD1"/>
    <w:rsid w:val="005F4E38"/>
    <w:rsid w:val="005F5354"/>
    <w:rsid w:val="005F53CB"/>
    <w:rsid w:val="005F57F9"/>
    <w:rsid w:val="005F580F"/>
    <w:rsid w:val="005F5D5E"/>
    <w:rsid w:val="005F5F44"/>
    <w:rsid w:val="005F68C0"/>
    <w:rsid w:val="005F69E6"/>
    <w:rsid w:val="005F7C59"/>
    <w:rsid w:val="00600074"/>
    <w:rsid w:val="00600203"/>
    <w:rsid w:val="00600EF9"/>
    <w:rsid w:val="00600FA0"/>
    <w:rsid w:val="006013A9"/>
    <w:rsid w:val="006015E7"/>
    <w:rsid w:val="00601833"/>
    <w:rsid w:val="00601B77"/>
    <w:rsid w:val="00601C9C"/>
    <w:rsid w:val="00601E92"/>
    <w:rsid w:val="00601EF9"/>
    <w:rsid w:val="00601F20"/>
    <w:rsid w:val="00601F45"/>
    <w:rsid w:val="00602448"/>
    <w:rsid w:val="0060261D"/>
    <w:rsid w:val="00602681"/>
    <w:rsid w:val="00602855"/>
    <w:rsid w:val="00602CFA"/>
    <w:rsid w:val="00602F4C"/>
    <w:rsid w:val="0060310C"/>
    <w:rsid w:val="006037A5"/>
    <w:rsid w:val="006038CB"/>
    <w:rsid w:val="00603BC6"/>
    <w:rsid w:val="006045C3"/>
    <w:rsid w:val="006048AC"/>
    <w:rsid w:val="00604C7B"/>
    <w:rsid w:val="006051A4"/>
    <w:rsid w:val="0060559B"/>
    <w:rsid w:val="00605AF0"/>
    <w:rsid w:val="00605BBD"/>
    <w:rsid w:val="00605CFF"/>
    <w:rsid w:val="00606058"/>
    <w:rsid w:val="006067C7"/>
    <w:rsid w:val="0060689C"/>
    <w:rsid w:val="00606AA7"/>
    <w:rsid w:val="00606C10"/>
    <w:rsid w:val="00606EC7"/>
    <w:rsid w:val="006072F6"/>
    <w:rsid w:val="00610025"/>
    <w:rsid w:val="006100D3"/>
    <w:rsid w:val="006102C7"/>
    <w:rsid w:val="00610389"/>
    <w:rsid w:val="00610600"/>
    <w:rsid w:val="00610ACD"/>
    <w:rsid w:val="00611193"/>
    <w:rsid w:val="006112A2"/>
    <w:rsid w:val="00611A6B"/>
    <w:rsid w:val="00611A6D"/>
    <w:rsid w:val="00611E42"/>
    <w:rsid w:val="00611E8D"/>
    <w:rsid w:val="006121E2"/>
    <w:rsid w:val="006125FC"/>
    <w:rsid w:val="0061286C"/>
    <w:rsid w:val="00613317"/>
    <w:rsid w:val="00613DDA"/>
    <w:rsid w:val="00614716"/>
    <w:rsid w:val="00614CD8"/>
    <w:rsid w:val="00614F4E"/>
    <w:rsid w:val="006153B2"/>
    <w:rsid w:val="00615B89"/>
    <w:rsid w:val="006160DB"/>
    <w:rsid w:val="00616672"/>
    <w:rsid w:val="006166EF"/>
    <w:rsid w:val="00616DEF"/>
    <w:rsid w:val="006171CA"/>
    <w:rsid w:val="0061726C"/>
    <w:rsid w:val="006173A0"/>
    <w:rsid w:val="00617529"/>
    <w:rsid w:val="00617A33"/>
    <w:rsid w:val="00617C99"/>
    <w:rsid w:val="00617D68"/>
    <w:rsid w:val="00617DBD"/>
    <w:rsid w:val="00617DCD"/>
    <w:rsid w:val="0062022E"/>
    <w:rsid w:val="00620692"/>
    <w:rsid w:val="00620710"/>
    <w:rsid w:val="00620950"/>
    <w:rsid w:val="00620E09"/>
    <w:rsid w:val="00621023"/>
    <w:rsid w:val="00621471"/>
    <w:rsid w:val="00621847"/>
    <w:rsid w:val="00621A04"/>
    <w:rsid w:val="00621CD1"/>
    <w:rsid w:val="00621DC8"/>
    <w:rsid w:val="0062218F"/>
    <w:rsid w:val="00622517"/>
    <w:rsid w:val="00622E73"/>
    <w:rsid w:val="00622F05"/>
    <w:rsid w:val="00622F13"/>
    <w:rsid w:val="00622F87"/>
    <w:rsid w:val="00623550"/>
    <w:rsid w:val="006237D8"/>
    <w:rsid w:val="00624236"/>
    <w:rsid w:val="006244E1"/>
    <w:rsid w:val="00624976"/>
    <w:rsid w:val="0062498C"/>
    <w:rsid w:val="00624ACC"/>
    <w:rsid w:val="006252D7"/>
    <w:rsid w:val="00625589"/>
    <w:rsid w:val="0062586E"/>
    <w:rsid w:val="006260E9"/>
    <w:rsid w:val="0062711E"/>
    <w:rsid w:val="00627B64"/>
    <w:rsid w:val="00627D8A"/>
    <w:rsid w:val="00627F20"/>
    <w:rsid w:val="006301DB"/>
    <w:rsid w:val="00630446"/>
    <w:rsid w:val="0063047D"/>
    <w:rsid w:val="00630743"/>
    <w:rsid w:val="00630933"/>
    <w:rsid w:val="00630BB8"/>
    <w:rsid w:val="00630EE9"/>
    <w:rsid w:val="00630F97"/>
    <w:rsid w:val="006310F3"/>
    <w:rsid w:val="00631352"/>
    <w:rsid w:val="0063152E"/>
    <w:rsid w:val="0063199D"/>
    <w:rsid w:val="00631AA7"/>
    <w:rsid w:val="00631AB1"/>
    <w:rsid w:val="00631BB6"/>
    <w:rsid w:val="006322B3"/>
    <w:rsid w:val="0063236D"/>
    <w:rsid w:val="00632CDD"/>
    <w:rsid w:val="006343B5"/>
    <w:rsid w:val="00634476"/>
    <w:rsid w:val="00634B18"/>
    <w:rsid w:val="00634B3B"/>
    <w:rsid w:val="00634D95"/>
    <w:rsid w:val="00634E5E"/>
    <w:rsid w:val="006350E9"/>
    <w:rsid w:val="006358EE"/>
    <w:rsid w:val="00635E3C"/>
    <w:rsid w:val="0063612D"/>
    <w:rsid w:val="00636242"/>
    <w:rsid w:val="0063654B"/>
    <w:rsid w:val="0063675C"/>
    <w:rsid w:val="006368DC"/>
    <w:rsid w:val="006369C6"/>
    <w:rsid w:val="00637123"/>
    <w:rsid w:val="00637310"/>
    <w:rsid w:val="00637B5C"/>
    <w:rsid w:val="00637BD0"/>
    <w:rsid w:val="00637C69"/>
    <w:rsid w:val="006405E0"/>
    <w:rsid w:val="006406C0"/>
    <w:rsid w:val="00640A30"/>
    <w:rsid w:val="00640D1C"/>
    <w:rsid w:val="00640E9B"/>
    <w:rsid w:val="00640EDD"/>
    <w:rsid w:val="00641666"/>
    <w:rsid w:val="00641B08"/>
    <w:rsid w:val="00641C2C"/>
    <w:rsid w:val="00641C34"/>
    <w:rsid w:val="00641FA0"/>
    <w:rsid w:val="006423F8"/>
    <w:rsid w:val="0064245C"/>
    <w:rsid w:val="00642617"/>
    <w:rsid w:val="006426B2"/>
    <w:rsid w:val="00643711"/>
    <w:rsid w:val="00643A2B"/>
    <w:rsid w:val="00643C79"/>
    <w:rsid w:val="006440A1"/>
    <w:rsid w:val="00644529"/>
    <w:rsid w:val="00644B6C"/>
    <w:rsid w:val="00644C2D"/>
    <w:rsid w:val="00644D69"/>
    <w:rsid w:val="00645002"/>
    <w:rsid w:val="006457BE"/>
    <w:rsid w:val="00645A2F"/>
    <w:rsid w:val="006473B7"/>
    <w:rsid w:val="0064766E"/>
    <w:rsid w:val="00647ADD"/>
    <w:rsid w:val="00647E79"/>
    <w:rsid w:val="00647FF4"/>
    <w:rsid w:val="0065003E"/>
    <w:rsid w:val="00650543"/>
    <w:rsid w:val="006507D2"/>
    <w:rsid w:val="00650975"/>
    <w:rsid w:val="00650A1E"/>
    <w:rsid w:val="00650B98"/>
    <w:rsid w:val="00650BE9"/>
    <w:rsid w:val="00650DD9"/>
    <w:rsid w:val="006512F5"/>
    <w:rsid w:val="0065167D"/>
    <w:rsid w:val="0065188D"/>
    <w:rsid w:val="00651D33"/>
    <w:rsid w:val="00652032"/>
    <w:rsid w:val="006520B3"/>
    <w:rsid w:val="006521C9"/>
    <w:rsid w:val="0065270E"/>
    <w:rsid w:val="0065299C"/>
    <w:rsid w:val="00653407"/>
    <w:rsid w:val="0065380B"/>
    <w:rsid w:val="00653971"/>
    <w:rsid w:val="00653A96"/>
    <w:rsid w:val="00653AED"/>
    <w:rsid w:val="00654207"/>
    <w:rsid w:val="0065426E"/>
    <w:rsid w:val="00654477"/>
    <w:rsid w:val="0065452B"/>
    <w:rsid w:val="00655049"/>
    <w:rsid w:val="006554E4"/>
    <w:rsid w:val="0065567F"/>
    <w:rsid w:val="00655D94"/>
    <w:rsid w:val="0065661F"/>
    <w:rsid w:val="006569F8"/>
    <w:rsid w:val="006570CD"/>
    <w:rsid w:val="00657399"/>
    <w:rsid w:val="00657A14"/>
    <w:rsid w:val="00660196"/>
    <w:rsid w:val="00660386"/>
    <w:rsid w:val="00660907"/>
    <w:rsid w:val="006612A4"/>
    <w:rsid w:val="0066139E"/>
    <w:rsid w:val="006617E7"/>
    <w:rsid w:val="006618B2"/>
    <w:rsid w:val="00661E42"/>
    <w:rsid w:val="00662315"/>
    <w:rsid w:val="00662570"/>
    <w:rsid w:val="006627E5"/>
    <w:rsid w:val="006628E5"/>
    <w:rsid w:val="0066292F"/>
    <w:rsid w:val="00662A29"/>
    <w:rsid w:val="00662CE9"/>
    <w:rsid w:val="00663010"/>
    <w:rsid w:val="006631CF"/>
    <w:rsid w:val="00663AEA"/>
    <w:rsid w:val="006647F7"/>
    <w:rsid w:val="00664CAE"/>
    <w:rsid w:val="0066509A"/>
    <w:rsid w:val="00665698"/>
    <w:rsid w:val="00665D57"/>
    <w:rsid w:val="006663C4"/>
    <w:rsid w:val="006669DF"/>
    <w:rsid w:val="00666A10"/>
    <w:rsid w:val="006671FE"/>
    <w:rsid w:val="006672DC"/>
    <w:rsid w:val="00667E9D"/>
    <w:rsid w:val="00670253"/>
    <w:rsid w:val="0067054D"/>
    <w:rsid w:val="006706E9"/>
    <w:rsid w:val="00671051"/>
    <w:rsid w:val="00671651"/>
    <w:rsid w:val="00671A6F"/>
    <w:rsid w:val="006722A5"/>
    <w:rsid w:val="00672554"/>
    <w:rsid w:val="00672A40"/>
    <w:rsid w:val="00672BDF"/>
    <w:rsid w:val="0067319C"/>
    <w:rsid w:val="00673229"/>
    <w:rsid w:val="006733E1"/>
    <w:rsid w:val="006735B6"/>
    <w:rsid w:val="0067368F"/>
    <w:rsid w:val="00673969"/>
    <w:rsid w:val="00673B29"/>
    <w:rsid w:val="00673CA7"/>
    <w:rsid w:val="00673D2E"/>
    <w:rsid w:val="00673E6F"/>
    <w:rsid w:val="0067405B"/>
    <w:rsid w:val="006740EA"/>
    <w:rsid w:val="006740FD"/>
    <w:rsid w:val="00674610"/>
    <w:rsid w:val="00674736"/>
    <w:rsid w:val="00674820"/>
    <w:rsid w:val="00674A73"/>
    <w:rsid w:val="00674B4A"/>
    <w:rsid w:val="00674B7C"/>
    <w:rsid w:val="00675104"/>
    <w:rsid w:val="006756FA"/>
    <w:rsid w:val="00675DE3"/>
    <w:rsid w:val="00675E03"/>
    <w:rsid w:val="006760BA"/>
    <w:rsid w:val="00676546"/>
    <w:rsid w:val="0067664A"/>
    <w:rsid w:val="006766B5"/>
    <w:rsid w:val="0067685E"/>
    <w:rsid w:val="0067692D"/>
    <w:rsid w:val="00676CD3"/>
    <w:rsid w:val="00676E4E"/>
    <w:rsid w:val="00676EE1"/>
    <w:rsid w:val="006771AE"/>
    <w:rsid w:val="006771D9"/>
    <w:rsid w:val="006772EF"/>
    <w:rsid w:val="00677410"/>
    <w:rsid w:val="006774A7"/>
    <w:rsid w:val="0067769B"/>
    <w:rsid w:val="00677707"/>
    <w:rsid w:val="0067776F"/>
    <w:rsid w:val="00677856"/>
    <w:rsid w:val="0068024F"/>
    <w:rsid w:val="00680407"/>
    <w:rsid w:val="00680DCB"/>
    <w:rsid w:val="00680F4F"/>
    <w:rsid w:val="006813A5"/>
    <w:rsid w:val="0068170A"/>
    <w:rsid w:val="00682291"/>
    <w:rsid w:val="00682E04"/>
    <w:rsid w:val="00682EB2"/>
    <w:rsid w:val="00682ED8"/>
    <w:rsid w:val="00683333"/>
    <w:rsid w:val="00683645"/>
    <w:rsid w:val="006836E6"/>
    <w:rsid w:val="00683C93"/>
    <w:rsid w:val="00683EBE"/>
    <w:rsid w:val="0068477C"/>
    <w:rsid w:val="00684790"/>
    <w:rsid w:val="00684C97"/>
    <w:rsid w:val="0068515A"/>
    <w:rsid w:val="00685510"/>
    <w:rsid w:val="0068553A"/>
    <w:rsid w:val="006855F5"/>
    <w:rsid w:val="0068570E"/>
    <w:rsid w:val="00685984"/>
    <w:rsid w:val="00685CEF"/>
    <w:rsid w:val="00686074"/>
    <w:rsid w:val="006864CC"/>
    <w:rsid w:val="006865A5"/>
    <w:rsid w:val="00686AD1"/>
    <w:rsid w:val="00686C85"/>
    <w:rsid w:val="00686CD8"/>
    <w:rsid w:val="00686D1B"/>
    <w:rsid w:val="00686D4D"/>
    <w:rsid w:val="00686DB1"/>
    <w:rsid w:val="00686DE0"/>
    <w:rsid w:val="00687049"/>
    <w:rsid w:val="0068705A"/>
    <w:rsid w:val="006875D9"/>
    <w:rsid w:val="0068766D"/>
    <w:rsid w:val="0068786B"/>
    <w:rsid w:val="0068793D"/>
    <w:rsid w:val="00687B75"/>
    <w:rsid w:val="00687D3F"/>
    <w:rsid w:val="006903AF"/>
    <w:rsid w:val="00690540"/>
    <w:rsid w:val="00690BA6"/>
    <w:rsid w:val="00690C90"/>
    <w:rsid w:val="00690D43"/>
    <w:rsid w:val="00690EEF"/>
    <w:rsid w:val="0069116A"/>
    <w:rsid w:val="00691361"/>
    <w:rsid w:val="00691830"/>
    <w:rsid w:val="006919E4"/>
    <w:rsid w:val="00691AD2"/>
    <w:rsid w:val="00691DA3"/>
    <w:rsid w:val="00691E3C"/>
    <w:rsid w:val="00692128"/>
    <w:rsid w:val="006925E6"/>
    <w:rsid w:val="0069276A"/>
    <w:rsid w:val="00692D3C"/>
    <w:rsid w:val="00692ED9"/>
    <w:rsid w:val="006932E1"/>
    <w:rsid w:val="006935C9"/>
    <w:rsid w:val="006935FB"/>
    <w:rsid w:val="006936ED"/>
    <w:rsid w:val="00693C85"/>
    <w:rsid w:val="00694071"/>
    <w:rsid w:val="00694627"/>
    <w:rsid w:val="006948A1"/>
    <w:rsid w:val="00694C4D"/>
    <w:rsid w:val="00694CA1"/>
    <w:rsid w:val="00694CFA"/>
    <w:rsid w:val="00694E6F"/>
    <w:rsid w:val="006950FD"/>
    <w:rsid w:val="0069537A"/>
    <w:rsid w:val="0069554D"/>
    <w:rsid w:val="006955C0"/>
    <w:rsid w:val="00695E3B"/>
    <w:rsid w:val="00695EE3"/>
    <w:rsid w:val="006966A1"/>
    <w:rsid w:val="006968F3"/>
    <w:rsid w:val="00696EC7"/>
    <w:rsid w:val="0069703E"/>
    <w:rsid w:val="00697A4C"/>
    <w:rsid w:val="00697C7A"/>
    <w:rsid w:val="006A00CD"/>
    <w:rsid w:val="006A01A4"/>
    <w:rsid w:val="006A0243"/>
    <w:rsid w:val="006A0578"/>
    <w:rsid w:val="006A0DB0"/>
    <w:rsid w:val="006A11C8"/>
    <w:rsid w:val="006A1499"/>
    <w:rsid w:val="006A1AB7"/>
    <w:rsid w:val="006A1FC4"/>
    <w:rsid w:val="006A222C"/>
    <w:rsid w:val="006A25E5"/>
    <w:rsid w:val="006A2D30"/>
    <w:rsid w:val="006A2EB3"/>
    <w:rsid w:val="006A3D7D"/>
    <w:rsid w:val="006A3E10"/>
    <w:rsid w:val="006A3E8E"/>
    <w:rsid w:val="006A4770"/>
    <w:rsid w:val="006A4793"/>
    <w:rsid w:val="006A4D20"/>
    <w:rsid w:val="006A4EEE"/>
    <w:rsid w:val="006A56CA"/>
    <w:rsid w:val="006A59FB"/>
    <w:rsid w:val="006A5EA9"/>
    <w:rsid w:val="006A605D"/>
    <w:rsid w:val="006A6593"/>
    <w:rsid w:val="006A6FC3"/>
    <w:rsid w:val="006A738F"/>
    <w:rsid w:val="006A73F9"/>
    <w:rsid w:val="006A77F2"/>
    <w:rsid w:val="006A7947"/>
    <w:rsid w:val="006A7991"/>
    <w:rsid w:val="006A799D"/>
    <w:rsid w:val="006A7C45"/>
    <w:rsid w:val="006A7D65"/>
    <w:rsid w:val="006B08BA"/>
    <w:rsid w:val="006B1048"/>
    <w:rsid w:val="006B11E2"/>
    <w:rsid w:val="006B120D"/>
    <w:rsid w:val="006B134A"/>
    <w:rsid w:val="006B191A"/>
    <w:rsid w:val="006B1939"/>
    <w:rsid w:val="006B1C0C"/>
    <w:rsid w:val="006B2154"/>
    <w:rsid w:val="006B24AA"/>
    <w:rsid w:val="006B24DD"/>
    <w:rsid w:val="006B2842"/>
    <w:rsid w:val="006B2947"/>
    <w:rsid w:val="006B33CF"/>
    <w:rsid w:val="006B3460"/>
    <w:rsid w:val="006B34A1"/>
    <w:rsid w:val="006B3B84"/>
    <w:rsid w:val="006B3CA4"/>
    <w:rsid w:val="006B3E86"/>
    <w:rsid w:val="006B4A43"/>
    <w:rsid w:val="006B4CBB"/>
    <w:rsid w:val="006B51D2"/>
    <w:rsid w:val="006B5692"/>
    <w:rsid w:val="006B5902"/>
    <w:rsid w:val="006B5969"/>
    <w:rsid w:val="006B5DC5"/>
    <w:rsid w:val="006B61F8"/>
    <w:rsid w:val="006B6408"/>
    <w:rsid w:val="006B68CD"/>
    <w:rsid w:val="006B6F10"/>
    <w:rsid w:val="006B7093"/>
    <w:rsid w:val="006B70F0"/>
    <w:rsid w:val="006B749F"/>
    <w:rsid w:val="006B77BB"/>
    <w:rsid w:val="006B79BC"/>
    <w:rsid w:val="006B7B40"/>
    <w:rsid w:val="006B7D48"/>
    <w:rsid w:val="006B7DE4"/>
    <w:rsid w:val="006B7F73"/>
    <w:rsid w:val="006C00CC"/>
    <w:rsid w:val="006C011D"/>
    <w:rsid w:val="006C0C5A"/>
    <w:rsid w:val="006C0EAB"/>
    <w:rsid w:val="006C12F1"/>
    <w:rsid w:val="006C1CF6"/>
    <w:rsid w:val="006C1E88"/>
    <w:rsid w:val="006C2044"/>
    <w:rsid w:val="006C21AA"/>
    <w:rsid w:val="006C27A4"/>
    <w:rsid w:val="006C2F30"/>
    <w:rsid w:val="006C2F72"/>
    <w:rsid w:val="006C3026"/>
    <w:rsid w:val="006C30EE"/>
    <w:rsid w:val="006C30EF"/>
    <w:rsid w:val="006C3167"/>
    <w:rsid w:val="006C3302"/>
    <w:rsid w:val="006C348A"/>
    <w:rsid w:val="006C3571"/>
    <w:rsid w:val="006C3A59"/>
    <w:rsid w:val="006C4843"/>
    <w:rsid w:val="006C49FD"/>
    <w:rsid w:val="006C4AF0"/>
    <w:rsid w:val="006C4C0D"/>
    <w:rsid w:val="006C56CB"/>
    <w:rsid w:val="006C5E8D"/>
    <w:rsid w:val="006C6385"/>
    <w:rsid w:val="006C658F"/>
    <w:rsid w:val="006C73C2"/>
    <w:rsid w:val="006C7701"/>
    <w:rsid w:val="006C7EB1"/>
    <w:rsid w:val="006D000E"/>
    <w:rsid w:val="006D00AA"/>
    <w:rsid w:val="006D00CF"/>
    <w:rsid w:val="006D02D2"/>
    <w:rsid w:val="006D04A8"/>
    <w:rsid w:val="006D0D56"/>
    <w:rsid w:val="006D13CD"/>
    <w:rsid w:val="006D1554"/>
    <w:rsid w:val="006D15D0"/>
    <w:rsid w:val="006D180E"/>
    <w:rsid w:val="006D187D"/>
    <w:rsid w:val="006D1933"/>
    <w:rsid w:val="006D1A0A"/>
    <w:rsid w:val="006D1C7E"/>
    <w:rsid w:val="006D1C8F"/>
    <w:rsid w:val="006D1EC9"/>
    <w:rsid w:val="006D218B"/>
    <w:rsid w:val="006D21FC"/>
    <w:rsid w:val="006D2238"/>
    <w:rsid w:val="006D3138"/>
    <w:rsid w:val="006D400D"/>
    <w:rsid w:val="006D4A8B"/>
    <w:rsid w:val="006D50EB"/>
    <w:rsid w:val="006D55DA"/>
    <w:rsid w:val="006D56E4"/>
    <w:rsid w:val="006D5B46"/>
    <w:rsid w:val="006D6541"/>
    <w:rsid w:val="006D67A1"/>
    <w:rsid w:val="006D69C4"/>
    <w:rsid w:val="006D6AB9"/>
    <w:rsid w:val="006D6B0E"/>
    <w:rsid w:val="006D6F26"/>
    <w:rsid w:val="006D7892"/>
    <w:rsid w:val="006D78E1"/>
    <w:rsid w:val="006D7B23"/>
    <w:rsid w:val="006D7B57"/>
    <w:rsid w:val="006E05FE"/>
    <w:rsid w:val="006E0813"/>
    <w:rsid w:val="006E0981"/>
    <w:rsid w:val="006E0D05"/>
    <w:rsid w:val="006E0DA8"/>
    <w:rsid w:val="006E129E"/>
    <w:rsid w:val="006E1369"/>
    <w:rsid w:val="006E1627"/>
    <w:rsid w:val="006E1952"/>
    <w:rsid w:val="006E1AD5"/>
    <w:rsid w:val="006E1ECD"/>
    <w:rsid w:val="006E1FE7"/>
    <w:rsid w:val="006E2845"/>
    <w:rsid w:val="006E2870"/>
    <w:rsid w:val="006E2DCE"/>
    <w:rsid w:val="006E30F8"/>
    <w:rsid w:val="006E3556"/>
    <w:rsid w:val="006E35FA"/>
    <w:rsid w:val="006E36B7"/>
    <w:rsid w:val="006E3A08"/>
    <w:rsid w:val="006E40F8"/>
    <w:rsid w:val="006E46A0"/>
    <w:rsid w:val="006E5850"/>
    <w:rsid w:val="006E599F"/>
    <w:rsid w:val="006E5C74"/>
    <w:rsid w:val="006E6BC7"/>
    <w:rsid w:val="006E6D0B"/>
    <w:rsid w:val="006E7276"/>
    <w:rsid w:val="006E7310"/>
    <w:rsid w:val="006E7619"/>
    <w:rsid w:val="006E76B2"/>
    <w:rsid w:val="006E7A14"/>
    <w:rsid w:val="006F02C6"/>
    <w:rsid w:val="006F0874"/>
    <w:rsid w:val="006F0885"/>
    <w:rsid w:val="006F0905"/>
    <w:rsid w:val="006F10E7"/>
    <w:rsid w:val="006F160C"/>
    <w:rsid w:val="006F174B"/>
    <w:rsid w:val="006F17D7"/>
    <w:rsid w:val="006F1932"/>
    <w:rsid w:val="006F241B"/>
    <w:rsid w:val="006F2723"/>
    <w:rsid w:val="006F2EDE"/>
    <w:rsid w:val="006F3209"/>
    <w:rsid w:val="006F36D7"/>
    <w:rsid w:val="006F3DAA"/>
    <w:rsid w:val="006F429A"/>
    <w:rsid w:val="006F4366"/>
    <w:rsid w:val="006F44EC"/>
    <w:rsid w:val="006F4583"/>
    <w:rsid w:val="006F47F2"/>
    <w:rsid w:val="006F4C14"/>
    <w:rsid w:val="006F4C43"/>
    <w:rsid w:val="006F4F58"/>
    <w:rsid w:val="006F56B4"/>
    <w:rsid w:val="006F5F67"/>
    <w:rsid w:val="006F644E"/>
    <w:rsid w:val="006F6A46"/>
    <w:rsid w:val="006F6C3E"/>
    <w:rsid w:val="006F6D35"/>
    <w:rsid w:val="006F70CB"/>
    <w:rsid w:val="006F721F"/>
    <w:rsid w:val="006F7782"/>
    <w:rsid w:val="006F7861"/>
    <w:rsid w:val="006F7C7E"/>
    <w:rsid w:val="006F7E35"/>
    <w:rsid w:val="00700052"/>
    <w:rsid w:val="007000CA"/>
    <w:rsid w:val="00701359"/>
    <w:rsid w:val="007015A0"/>
    <w:rsid w:val="00701791"/>
    <w:rsid w:val="00701E96"/>
    <w:rsid w:val="00702476"/>
    <w:rsid w:val="00702D80"/>
    <w:rsid w:val="00702DED"/>
    <w:rsid w:val="0070376D"/>
    <w:rsid w:val="00703AF5"/>
    <w:rsid w:val="00704ADF"/>
    <w:rsid w:val="00704B8B"/>
    <w:rsid w:val="00704E5E"/>
    <w:rsid w:val="007054A6"/>
    <w:rsid w:val="00705F58"/>
    <w:rsid w:val="007060FA"/>
    <w:rsid w:val="00707A64"/>
    <w:rsid w:val="00707A65"/>
    <w:rsid w:val="00707C0A"/>
    <w:rsid w:val="0071048D"/>
    <w:rsid w:val="007106EB"/>
    <w:rsid w:val="00710D3F"/>
    <w:rsid w:val="00711134"/>
    <w:rsid w:val="0071142E"/>
    <w:rsid w:val="0071195B"/>
    <w:rsid w:val="00712161"/>
    <w:rsid w:val="007122E8"/>
    <w:rsid w:val="0071237D"/>
    <w:rsid w:val="007125AF"/>
    <w:rsid w:val="0071272E"/>
    <w:rsid w:val="00712951"/>
    <w:rsid w:val="00712AAB"/>
    <w:rsid w:val="00712B7D"/>
    <w:rsid w:val="00712D25"/>
    <w:rsid w:val="00712E1A"/>
    <w:rsid w:val="00712E57"/>
    <w:rsid w:val="00713081"/>
    <w:rsid w:val="00713264"/>
    <w:rsid w:val="00713276"/>
    <w:rsid w:val="007134DD"/>
    <w:rsid w:val="0071369B"/>
    <w:rsid w:val="00713E39"/>
    <w:rsid w:val="00714178"/>
    <w:rsid w:val="00714191"/>
    <w:rsid w:val="007150E4"/>
    <w:rsid w:val="00715276"/>
    <w:rsid w:val="00715506"/>
    <w:rsid w:val="00715845"/>
    <w:rsid w:val="0071585B"/>
    <w:rsid w:val="007158B1"/>
    <w:rsid w:val="007158E6"/>
    <w:rsid w:val="007158E8"/>
    <w:rsid w:val="00715B5E"/>
    <w:rsid w:val="00715D54"/>
    <w:rsid w:val="007162D8"/>
    <w:rsid w:val="0071631E"/>
    <w:rsid w:val="0071688A"/>
    <w:rsid w:val="0071696D"/>
    <w:rsid w:val="00716C55"/>
    <w:rsid w:val="00716D46"/>
    <w:rsid w:val="00717338"/>
    <w:rsid w:val="007178A8"/>
    <w:rsid w:val="007178F8"/>
    <w:rsid w:val="00717957"/>
    <w:rsid w:val="00717BC6"/>
    <w:rsid w:val="00717CE3"/>
    <w:rsid w:val="00720834"/>
    <w:rsid w:val="00720A04"/>
    <w:rsid w:val="00720F7A"/>
    <w:rsid w:val="0072106A"/>
    <w:rsid w:val="00721306"/>
    <w:rsid w:val="00721465"/>
    <w:rsid w:val="00721587"/>
    <w:rsid w:val="00721602"/>
    <w:rsid w:val="007217A0"/>
    <w:rsid w:val="00721AF5"/>
    <w:rsid w:val="00721FD5"/>
    <w:rsid w:val="00721FDD"/>
    <w:rsid w:val="007222A6"/>
    <w:rsid w:val="00722545"/>
    <w:rsid w:val="0072266E"/>
    <w:rsid w:val="0072289C"/>
    <w:rsid w:val="00723038"/>
    <w:rsid w:val="00723169"/>
    <w:rsid w:val="00723CC1"/>
    <w:rsid w:val="00723D2D"/>
    <w:rsid w:val="00723F1E"/>
    <w:rsid w:val="007240DE"/>
    <w:rsid w:val="007242EB"/>
    <w:rsid w:val="0072476F"/>
    <w:rsid w:val="00724CB4"/>
    <w:rsid w:val="007251BA"/>
    <w:rsid w:val="007253EF"/>
    <w:rsid w:val="007254DD"/>
    <w:rsid w:val="0072591F"/>
    <w:rsid w:val="00725E1E"/>
    <w:rsid w:val="00726032"/>
    <w:rsid w:val="007263B9"/>
    <w:rsid w:val="00726B82"/>
    <w:rsid w:val="00726C32"/>
    <w:rsid w:val="00726DAB"/>
    <w:rsid w:val="00726E3D"/>
    <w:rsid w:val="007275AD"/>
    <w:rsid w:val="00727AA3"/>
    <w:rsid w:val="00730994"/>
    <w:rsid w:val="00730EF5"/>
    <w:rsid w:val="0073106D"/>
    <w:rsid w:val="00731224"/>
    <w:rsid w:val="0073127E"/>
    <w:rsid w:val="00731335"/>
    <w:rsid w:val="007314A4"/>
    <w:rsid w:val="00731755"/>
    <w:rsid w:val="00731BF1"/>
    <w:rsid w:val="00731C25"/>
    <w:rsid w:val="00731E82"/>
    <w:rsid w:val="00731EE7"/>
    <w:rsid w:val="0073236C"/>
    <w:rsid w:val="00732567"/>
    <w:rsid w:val="0073261B"/>
    <w:rsid w:val="00732630"/>
    <w:rsid w:val="00732B0A"/>
    <w:rsid w:val="00732E3F"/>
    <w:rsid w:val="007332FC"/>
    <w:rsid w:val="007337AE"/>
    <w:rsid w:val="00733864"/>
    <w:rsid w:val="00733D38"/>
    <w:rsid w:val="00733FDF"/>
    <w:rsid w:val="007341A3"/>
    <w:rsid w:val="00734244"/>
    <w:rsid w:val="0073525E"/>
    <w:rsid w:val="00735296"/>
    <w:rsid w:val="00735990"/>
    <w:rsid w:val="00735B9E"/>
    <w:rsid w:val="00735BA6"/>
    <w:rsid w:val="00735D02"/>
    <w:rsid w:val="00735DBC"/>
    <w:rsid w:val="00735F98"/>
    <w:rsid w:val="007360DC"/>
    <w:rsid w:val="00736188"/>
    <w:rsid w:val="0073622B"/>
    <w:rsid w:val="00736735"/>
    <w:rsid w:val="00736C18"/>
    <w:rsid w:val="00736DC3"/>
    <w:rsid w:val="0073708D"/>
    <w:rsid w:val="00737812"/>
    <w:rsid w:val="00737813"/>
    <w:rsid w:val="00737A18"/>
    <w:rsid w:val="00740064"/>
    <w:rsid w:val="0074059A"/>
    <w:rsid w:val="0074090C"/>
    <w:rsid w:val="00740C13"/>
    <w:rsid w:val="00740E25"/>
    <w:rsid w:val="007410D7"/>
    <w:rsid w:val="00741486"/>
    <w:rsid w:val="00741B6E"/>
    <w:rsid w:val="00742078"/>
    <w:rsid w:val="007424B8"/>
    <w:rsid w:val="0074254F"/>
    <w:rsid w:val="007426EB"/>
    <w:rsid w:val="00742709"/>
    <w:rsid w:val="0074277C"/>
    <w:rsid w:val="00742EF8"/>
    <w:rsid w:val="00742F99"/>
    <w:rsid w:val="00743440"/>
    <w:rsid w:val="00743AF4"/>
    <w:rsid w:val="00743C05"/>
    <w:rsid w:val="0074415F"/>
    <w:rsid w:val="007441CA"/>
    <w:rsid w:val="0074427A"/>
    <w:rsid w:val="0074494A"/>
    <w:rsid w:val="0074527D"/>
    <w:rsid w:val="00745441"/>
    <w:rsid w:val="00745A47"/>
    <w:rsid w:val="00745AF5"/>
    <w:rsid w:val="00745DC5"/>
    <w:rsid w:val="00745F33"/>
    <w:rsid w:val="00746B2C"/>
    <w:rsid w:val="00746D62"/>
    <w:rsid w:val="00747578"/>
    <w:rsid w:val="00747714"/>
    <w:rsid w:val="00747A28"/>
    <w:rsid w:val="0075054D"/>
    <w:rsid w:val="00750ED6"/>
    <w:rsid w:val="00750F53"/>
    <w:rsid w:val="0075112E"/>
    <w:rsid w:val="00751859"/>
    <w:rsid w:val="00751C26"/>
    <w:rsid w:val="007523C8"/>
    <w:rsid w:val="007529D5"/>
    <w:rsid w:val="00752BC3"/>
    <w:rsid w:val="00752FBB"/>
    <w:rsid w:val="00753414"/>
    <w:rsid w:val="0075441C"/>
    <w:rsid w:val="007544D8"/>
    <w:rsid w:val="00754926"/>
    <w:rsid w:val="00755098"/>
    <w:rsid w:val="00755177"/>
    <w:rsid w:val="00755293"/>
    <w:rsid w:val="007553E3"/>
    <w:rsid w:val="007556FB"/>
    <w:rsid w:val="0075577E"/>
    <w:rsid w:val="00755E44"/>
    <w:rsid w:val="00756B5F"/>
    <w:rsid w:val="00757AF1"/>
    <w:rsid w:val="00757DC1"/>
    <w:rsid w:val="00757F1F"/>
    <w:rsid w:val="0076019A"/>
    <w:rsid w:val="007601F7"/>
    <w:rsid w:val="007604AC"/>
    <w:rsid w:val="00760C58"/>
    <w:rsid w:val="00761140"/>
    <w:rsid w:val="0076146A"/>
    <w:rsid w:val="0076154A"/>
    <w:rsid w:val="0076155E"/>
    <w:rsid w:val="007615A7"/>
    <w:rsid w:val="007616E2"/>
    <w:rsid w:val="00761846"/>
    <w:rsid w:val="007618D2"/>
    <w:rsid w:val="00761ADB"/>
    <w:rsid w:val="00761B5F"/>
    <w:rsid w:val="00762830"/>
    <w:rsid w:val="00762B4A"/>
    <w:rsid w:val="00762D2D"/>
    <w:rsid w:val="00762DD2"/>
    <w:rsid w:val="007635F3"/>
    <w:rsid w:val="00763BC2"/>
    <w:rsid w:val="00764316"/>
    <w:rsid w:val="0076453E"/>
    <w:rsid w:val="0076454D"/>
    <w:rsid w:val="00764565"/>
    <w:rsid w:val="00764990"/>
    <w:rsid w:val="00764A46"/>
    <w:rsid w:val="00764B04"/>
    <w:rsid w:val="00764DCC"/>
    <w:rsid w:val="00765298"/>
    <w:rsid w:val="00765FBA"/>
    <w:rsid w:val="00766512"/>
    <w:rsid w:val="00766A92"/>
    <w:rsid w:val="00766E79"/>
    <w:rsid w:val="007672B2"/>
    <w:rsid w:val="007673D1"/>
    <w:rsid w:val="00767700"/>
    <w:rsid w:val="007701C8"/>
    <w:rsid w:val="007709E1"/>
    <w:rsid w:val="00770D8D"/>
    <w:rsid w:val="007710BE"/>
    <w:rsid w:val="007710ED"/>
    <w:rsid w:val="007714C2"/>
    <w:rsid w:val="007714D3"/>
    <w:rsid w:val="0077166C"/>
    <w:rsid w:val="00771F9E"/>
    <w:rsid w:val="00772076"/>
    <w:rsid w:val="00772166"/>
    <w:rsid w:val="0077223B"/>
    <w:rsid w:val="00772553"/>
    <w:rsid w:val="00772ABB"/>
    <w:rsid w:val="007732C5"/>
    <w:rsid w:val="007738C7"/>
    <w:rsid w:val="007745E7"/>
    <w:rsid w:val="00774602"/>
    <w:rsid w:val="0077470D"/>
    <w:rsid w:val="0077476D"/>
    <w:rsid w:val="007747FC"/>
    <w:rsid w:val="00774B56"/>
    <w:rsid w:val="00774E2D"/>
    <w:rsid w:val="0077503C"/>
    <w:rsid w:val="007754F8"/>
    <w:rsid w:val="00775544"/>
    <w:rsid w:val="00776477"/>
    <w:rsid w:val="00776500"/>
    <w:rsid w:val="00776F98"/>
    <w:rsid w:val="00777103"/>
    <w:rsid w:val="00777240"/>
    <w:rsid w:val="00777352"/>
    <w:rsid w:val="00777605"/>
    <w:rsid w:val="00777747"/>
    <w:rsid w:val="007779EF"/>
    <w:rsid w:val="00777EE1"/>
    <w:rsid w:val="00777FAD"/>
    <w:rsid w:val="007803E3"/>
    <w:rsid w:val="007807A3"/>
    <w:rsid w:val="00780B1B"/>
    <w:rsid w:val="00781274"/>
    <w:rsid w:val="007814AC"/>
    <w:rsid w:val="007814AE"/>
    <w:rsid w:val="007815C7"/>
    <w:rsid w:val="00781619"/>
    <w:rsid w:val="00781A93"/>
    <w:rsid w:val="00781AAF"/>
    <w:rsid w:val="00781EBC"/>
    <w:rsid w:val="00782B7B"/>
    <w:rsid w:val="00782CBF"/>
    <w:rsid w:val="007833D5"/>
    <w:rsid w:val="0078345C"/>
    <w:rsid w:val="00783592"/>
    <w:rsid w:val="007836C9"/>
    <w:rsid w:val="00783FBB"/>
    <w:rsid w:val="007842F8"/>
    <w:rsid w:val="0078462D"/>
    <w:rsid w:val="007848E3"/>
    <w:rsid w:val="00784B10"/>
    <w:rsid w:val="00784F2C"/>
    <w:rsid w:val="0078545E"/>
    <w:rsid w:val="00785B0E"/>
    <w:rsid w:val="00785C07"/>
    <w:rsid w:val="00785E90"/>
    <w:rsid w:val="00785ED0"/>
    <w:rsid w:val="007862E9"/>
    <w:rsid w:val="007863B2"/>
    <w:rsid w:val="0078640D"/>
    <w:rsid w:val="007864D3"/>
    <w:rsid w:val="007867F8"/>
    <w:rsid w:val="00786E57"/>
    <w:rsid w:val="00787528"/>
    <w:rsid w:val="007879E5"/>
    <w:rsid w:val="00787BBF"/>
    <w:rsid w:val="00787C77"/>
    <w:rsid w:val="00787F94"/>
    <w:rsid w:val="00790168"/>
    <w:rsid w:val="00790177"/>
    <w:rsid w:val="00790601"/>
    <w:rsid w:val="00790A62"/>
    <w:rsid w:val="00790FCC"/>
    <w:rsid w:val="0079174D"/>
    <w:rsid w:val="00791A78"/>
    <w:rsid w:val="00791D03"/>
    <w:rsid w:val="00791E7D"/>
    <w:rsid w:val="007920CB"/>
    <w:rsid w:val="00792914"/>
    <w:rsid w:val="00792FB3"/>
    <w:rsid w:val="0079313E"/>
    <w:rsid w:val="0079344E"/>
    <w:rsid w:val="0079349E"/>
    <w:rsid w:val="00793C54"/>
    <w:rsid w:val="00793D85"/>
    <w:rsid w:val="007943A4"/>
    <w:rsid w:val="007944C0"/>
    <w:rsid w:val="00794F77"/>
    <w:rsid w:val="007950CA"/>
    <w:rsid w:val="0079527B"/>
    <w:rsid w:val="00795417"/>
    <w:rsid w:val="0079545D"/>
    <w:rsid w:val="007954D6"/>
    <w:rsid w:val="00795562"/>
    <w:rsid w:val="0079558E"/>
    <w:rsid w:val="00795984"/>
    <w:rsid w:val="00795BAB"/>
    <w:rsid w:val="00795C9B"/>
    <w:rsid w:val="00795D6E"/>
    <w:rsid w:val="00796045"/>
    <w:rsid w:val="0079607F"/>
    <w:rsid w:val="007963C1"/>
    <w:rsid w:val="00796428"/>
    <w:rsid w:val="007968AD"/>
    <w:rsid w:val="0079696B"/>
    <w:rsid w:val="00797351"/>
    <w:rsid w:val="00797613"/>
    <w:rsid w:val="007979E7"/>
    <w:rsid w:val="00797D88"/>
    <w:rsid w:val="007A03EE"/>
    <w:rsid w:val="007A07AD"/>
    <w:rsid w:val="007A08FC"/>
    <w:rsid w:val="007A0A61"/>
    <w:rsid w:val="007A0BFD"/>
    <w:rsid w:val="007A0C6A"/>
    <w:rsid w:val="007A0CEA"/>
    <w:rsid w:val="007A0E13"/>
    <w:rsid w:val="007A1554"/>
    <w:rsid w:val="007A1709"/>
    <w:rsid w:val="007A1C47"/>
    <w:rsid w:val="007A2615"/>
    <w:rsid w:val="007A265E"/>
    <w:rsid w:val="007A276F"/>
    <w:rsid w:val="007A2C59"/>
    <w:rsid w:val="007A2DAA"/>
    <w:rsid w:val="007A3508"/>
    <w:rsid w:val="007A355E"/>
    <w:rsid w:val="007A35F6"/>
    <w:rsid w:val="007A394C"/>
    <w:rsid w:val="007A3B71"/>
    <w:rsid w:val="007A3B97"/>
    <w:rsid w:val="007A521E"/>
    <w:rsid w:val="007A532B"/>
    <w:rsid w:val="007A54FD"/>
    <w:rsid w:val="007A567B"/>
    <w:rsid w:val="007A61A8"/>
    <w:rsid w:val="007A627C"/>
    <w:rsid w:val="007A6648"/>
    <w:rsid w:val="007A67E2"/>
    <w:rsid w:val="007A69B9"/>
    <w:rsid w:val="007A757D"/>
    <w:rsid w:val="007A7B3E"/>
    <w:rsid w:val="007A7F2D"/>
    <w:rsid w:val="007B0242"/>
    <w:rsid w:val="007B0401"/>
    <w:rsid w:val="007B06A9"/>
    <w:rsid w:val="007B0D5E"/>
    <w:rsid w:val="007B1368"/>
    <w:rsid w:val="007B1655"/>
    <w:rsid w:val="007B1687"/>
    <w:rsid w:val="007B2357"/>
    <w:rsid w:val="007B25E8"/>
    <w:rsid w:val="007B26C6"/>
    <w:rsid w:val="007B2743"/>
    <w:rsid w:val="007B2F4B"/>
    <w:rsid w:val="007B32BA"/>
    <w:rsid w:val="007B3EFB"/>
    <w:rsid w:val="007B3FA2"/>
    <w:rsid w:val="007B429D"/>
    <w:rsid w:val="007B48C6"/>
    <w:rsid w:val="007B49F5"/>
    <w:rsid w:val="007B4B29"/>
    <w:rsid w:val="007B4E73"/>
    <w:rsid w:val="007B50D2"/>
    <w:rsid w:val="007B53EF"/>
    <w:rsid w:val="007B562B"/>
    <w:rsid w:val="007B59F1"/>
    <w:rsid w:val="007B5F85"/>
    <w:rsid w:val="007B6241"/>
    <w:rsid w:val="007B630F"/>
    <w:rsid w:val="007B636A"/>
    <w:rsid w:val="007B68E8"/>
    <w:rsid w:val="007B6C64"/>
    <w:rsid w:val="007B71E2"/>
    <w:rsid w:val="007B71EA"/>
    <w:rsid w:val="007B7291"/>
    <w:rsid w:val="007C05E2"/>
    <w:rsid w:val="007C0A10"/>
    <w:rsid w:val="007C0C90"/>
    <w:rsid w:val="007C159D"/>
    <w:rsid w:val="007C1667"/>
    <w:rsid w:val="007C1694"/>
    <w:rsid w:val="007C1968"/>
    <w:rsid w:val="007C1FBF"/>
    <w:rsid w:val="007C2772"/>
    <w:rsid w:val="007C294A"/>
    <w:rsid w:val="007C2A2A"/>
    <w:rsid w:val="007C2B0B"/>
    <w:rsid w:val="007C38A0"/>
    <w:rsid w:val="007C422D"/>
    <w:rsid w:val="007C47D0"/>
    <w:rsid w:val="007C49CE"/>
    <w:rsid w:val="007C4A64"/>
    <w:rsid w:val="007C54E1"/>
    <w:rsid w:val="007C5517"/>
    <w:rsid w:val="007C62DC"/>
    <w:rsid w:val="007C6428"/>
    <w:rsid w:val="007C65AF"/>
    <w:rsid w:val="007C6AF0"/>
    <w:rsid w:val="007C6B9B"/>
    <w:rsid w:val="007C6F08"/>
    <w:rsid w:val="007C76FF"/>
    <w:rsid w:val="007C7B13"/>
    <w:rsid w:val="007D03D9"/>
    <w:rsid w:val="007D0720"/>
    <w:rsid w:val="007D0BCE"/>
    <w:rsid w:val="007D1028"/>
    <w:rsid w:val="007D10A8"/>
    <w:rsid w:val="007D1D9D"/>
    <w:rsid w:val="007D1FC7"/>
    <w:rsid w:val="007D235C"/>
    <w:rsid w:val="007D2B9C"/>
    <w:rsid w:val="007D3282"/>
    <w:rsid w:val="007D34CE"/>
    <w:rsid w:val="007D3955"/>
    <w:rsid w:val="007D3AA8"/>
    <w:rsid w:val="007D4067"/>
    <w:rsid w:val="007D462D"/>
    <w:rsid w:val="007D470E"/>
    <w:rsid w:val="007D48B6"/>
    <w:rsid w:val="007D4C11"/>
    <w:rsid w:val="007D4F7D"/>
    <w:rsid w:val="007D5BC1"/>
    <w:rsid w:val="007D6448"/>
    <w:rsid w:val="007D652D"/>
    <w:rsid w:val="007D6602"/>
    <w:rsid w:val="007D665B"/>
    <w:rsid w:val="007D720D"/>
    <w:rsid w:val="007D75B1"/>
    <w:rsid w:val="007D7AEE"/>
    <w:rsid w:val="007D7CC2"/>
    <w:rsid w:val="007D7D5B"/>
    <w:rsid w:val="007D7E8F"/>
    <w:rsid w:val="007D7FAB"/>
    <w:rsid w:val="007E00E1"/>
    <w:rsid w:val="007E02B1"/>
    <w:rsid w:val="007E08BE"/>
    <w:rsid w:val="007E0922"/>
    <w:rsid w:val="007E0AB0"/>
    <w:rsid w:val="007E0BF7"/>
    <w:rsid w:val="007E0C74"/>
    <w:rsid w:val="007E0E7C"/>
    <w:rsid w:val="007E1167"/>
    <w:rsid w:val="007E165B"/>
    <w:rsid w:val="007E1B31"/>
    <w:rsid w:val="007E1E36"/>
    <w:rsid w:val="007E1F06"/>
    <w:rsid w:val="007E2235"/>
    <w:rsid w:val="007E35EB"/>
    <w:rsid w:val="007E3FE8"/>
    <w:rsid w:val="007E45D1"/>
    <w:rsid w:val="007E471A"/>
    <w:rsid w:val="007E473A"/>
    <w:rsid w:val="007E49C4"/>
    <w:rsid w:val="007E4CF7"/>
    <w:rsid w:val="007E4FDC"/>
    <w:rsid w:val="007E516B"/>
    <w:rsid w:val="007E5672"/>
    <w:rsid w:val="007E5A19"/>
    <w:rsid w:val="007E5B52"/>
    <w:rsid w:val="007E5ED4"/>
    <w:rsid w:val="007E625D"/>
    <w:rsid w:val="007E63EB"/>
    <w:rsid w:val="007E6FB7"/>
    <w:rsid w:val="007E733B"/>
    <w:rsid w:val="007E7B5E"/>
    <w:rsid w:val="007E7BB7"/>
    <w:rsid w:val="007E7E4D"/>
    <w:rsid w:val="007F05D3"/>
    <w:rsid w:val="007F0E29"/>
    <w:rsid w:val="007F0FAE"/>
    <w:rsid w:val="007F1E0B"/>
    <w:rsid w:val="007F2CAB"/>
    <w:rsid w:val="007F2D54"/>
    <w:rsid w:val="007F3119"/>
    <w:rsid w:val="007F32F3"/>
    <w:rsid w:val="007F37B2"/>
    <w:rsid w:val="007F389C"/>
    <w:rsid w:val="007F437F"/>
    <w:rsid w:val="007F44D5"/>
    <w:rsid w:val="007F45C3"/>
    <w:rsid w:val="007F4AF0"/>
    <w:rsid w:val="007F4CF7"/>
    <w:rsid w:val="007F5483"/>
    <w:rsid w:val="007F560F"/>
    <w:rsid w:val="007F5ADE"/>
    <w:rsid w:val="007F5C38"/>
    <w:rsid w:val="007F5C4A"/>
    <w:rsid w:val="007F609E"/>
    <w:rsid w:val="007F6234"/>
    <w:rsid w:val="007F6BCB"/>
    <w:rsid w:val="007F730B"/>
    <w:rsid w:val="00800126"/>
    <w:rsid w:val="0080023A"/>
    <w:rsid w:val="008004BD"/>
    <w:rsid w:val="00800935"/>
    <w:rsid w:val="00800C76"/>
    <w:rsid w:val="00801AC4"/>
    <w:rsid w:val="00801C5A"/>
    <w:rsid w:val="00801D19"/>
    <w:rsid w:val="00802086"/>
    <w:rsid w:val="0080248A"/>
    <w:rsid w:val="00802511"/>
    <w:rsid w:val="0080291E"/>
    <w:rsid w:val="00802E4A"/>
    <w:rsid w:val="00802F40"/>
    <w:rsid w:val="00803094"/>
    <w:rsid w:val="008032B1"/>
    <w:rsid w:val="00803A86"/>
    <w:rsid w:val="00804029"/>
    <w:rsid w:val="00804192"/>
    <w:rsid w:val="008041C7"/>
    <w:rsid w:val="008044CF"/>
    <w:rsid w:val="008045A1"/>
    <w:rsid w:val="008045ED"/>
    <w:rsid w:val="00804734"/>
    <w:rsid w:val="00804995"/>
    <w:rsid w:val="00804D29"/>
    <w:rsid w:val="008052F7"/>
    <w:rsid w:val="00805346"/>
    <w:rsid w:val="008055FB"/>
    <w:rsid w:val="00805B4D"/>
    <w:rsid w:val="00805C5E"/>
    <w:rsid w:val="008066B1"/>
    <w:rsid w:val="00806D94"/>
    <w:rsid w:val="008070D5"/>
    <w:rsid w:val="0080730E"/>
    <w:rsid w:val="00807826"/>
    <w:rsid w:val="00807AB3"/>
    <w:rsid w:val="008108A8"/>
    <w:rsid w:val="00810972"/>
    <w:rsid w:val="00810D70"/>
    <w:rsid w:val="00810FBA"/>
    <w:rsid w:val="0081151D"/>
    <w:rsid w:val="00811588"/>
    <w:rsid w:val="00811ACF"/>
    <w:rsid w:val="00811DA0"/>
    <w:rsid w:val="008122BA"/>
    <w:rsid w:val="008122FB"/>
    <w:rsid w:val="00812939"/>
    <w:rsid w:val="00812D61"/>
    <w:rsid w:val="008130A6"/>
    <w:rsid w:val="008132AF"/>
    <w:rsid w:val="0081345B"/>
    <w:rsid w:val="00813833"/>
    <w:rsid w:val="00813C78"/>
    <w:rsid w:val="00813CDE"/>
    <w:rsid w:val="00813EA7"/>
    <w:rsid w:val="0081415C"/>
    <w:rsid w:val="0081426D"/>
    <w:rsid w:val="0081426F"/>
    <w:rsid w:val="00814BE0"/>
    <w:rsid w:val="00814CD8"/>
    <w:rsid w:val="008150AF"/>
    <w:rsid w:val="00815AEC"/>
    <w:rsid w:val="00815B03"/>
    <w:rsid w:val="00815F2B"/>
    <w:rsid w:val="008162A9"/>
    <w:rsid w:val="008162E7"/>
    <w:rsid w:val="0081683D"/>
    <w:rsid w:val="00816A50"/>
    <w:rsid w:val="00816E7A"/>
    <w:rsid w:val="00816EEB"/>
    <w:rsid w:val="008175E4"/>
    <w:rsid w:val="00817A04"/>
    <w:rsid w:val="00817D24"/>
    <w:rsid w:val="00817EF5"/>
    <w:rsid w:val="008205A9"/>
    <w:rsid w:val="00820653"/>
    <w:rsid w:val="00820B2B"/>
    <w:rsid w:val="00820DC9"/>
    <w:rsid w:val="008215CA"/>
    <w:rsid w:val="008216DA"/>
    <w:rsid w:val="008218EC"/>
    <w:rsid w:val="00821A13"/>
    <w:rsid w:val="008235DA"/>
    <w:rsid w:val="00823C05"/>
    <w:rsid w:val="00823E56"/>
    <w:rsid w:val="00823EA0"/>
    <w:rsid w:val="008240B2"/>
    <w:rsid w:val="00824434"/>
    <w:rsid w:val="0082460A"/>
    <w:rsid w:val="008248A0"/>
    <w:rsid w:val="00824DE8"/>
    <w:rsid w:val="00824ED1"/>
    <w:rsid w:val="00824FA4"/>
    <w:rsid w:val="00824FE7"/>
    <w:rsid w:val="00825269"/>
    <w:rsid w:val="00825385"/>
    <w:rsid w:val="00825416"/>
    <w:rsid w:val="0082585E"/>
    <w:rsid w:val="008258AA"/>
    <w:rsid w:val="00825CFD"/>
    <w:rsid w:val="008267D1"/>
    <w:rsid w:val="00826AB7"/>
    <w:rsid w:val="00826F00"/>
    <w:rsid w:val="0082708F"/>
    <w:rsid w:val="00827BC2"/>
    <w:rsid w:val="00830273"/>
    <w:rsid w:val="00830691"/>
    <w:rsid w:val="00830772"/>
    <w:rsid w:val="00830C64"/>
    <w:rsid w:val="00831D6A"/>
    <w:rsid w:val="008324F7"/>
    <w:rsid w:val="00832573"/>
    <w:rsid w:val="008325ED"/>
    <w:rsid w:val="0083272C"/>
    <w:rsid w:val="00832AAF"/>
    <w:rsid w:val="00832FDC"/>
    <w:rsid w:val="008331EC"/>
    <w:rsid w:val="00833472"/>
    <w:rsid w:val="00833572"/>
    <w:rsid w:val="0083367A"/>
    <w:rsid w:val="00833DBD"/>
    <w:rsid w:val="00833E1E"/>
    <w:rsid w:val="008345F8"/>
    <w:rsid w:val="00834768"/>
    <w:rsid w:val="00834A86"/>
    <w:rsid w:val="00834C54"/>
    <w:rsid w:val="00835C09"/>
    <w:rsid w:val="00835EEF"/>
    <w:rsid w:val="00836118"/>
    <w:rsid w:val="008363A8"/>
    <w:rsid w:val="0083652E"/>
    <w:rsid w:val="008367C8"/>
    <w:rsid w:val="0083698D"/>
    <w:rsid w:val="00836A09"/>
    <w:rsid w:val="00837297"/>
    <w:rsid w:val="00837776"/>
    <w:rsid w:val="0083798A"/>
    <w:rsid w:val="0083798F"/>
    <w:rsid w:val="00837D9C"/>
    <w:rsid w:val="00837DC1"/>
    <w:rsid w:val="00837F8B"/>
    <w:rsid w:val="008404B2"/>
    <w:rsid w:val="00840B02"/>
    <w:rsid w:val="00840F02"/>
    <w:rsid w:val="008418D3"/>
    <w:rsid w:val="00842D9B"/>
    <w:rsid w:val="00842EF9"/>
    <w:rsid w:val="00843217"/>
    <w:rsid w:val="00843528"/>
    <w:rsid w:val="0084364C"/>
    <w:rsid w:val="0084393F"/>
    <w:rsid w:val="00843A90"/>
    <w:rsid w:val="00843B7D"/>
    <w:rsid w:val="00844436"/>
    <w:rsid w:val="00844693"/>
    <w:rsid w:val="008446E8"/>
    <w:rsid w:val="00844747"/>
    <w:rsid w:val="00844EA0"/>
    <w:rsid w:val="00844F2F"/>
    <w:rsid w:val="008450F4"/>
    <w:rsid w:val="0084532C"/>
    <w:rsid w:val="0084589E"/>
    <w:rsid w:val="00845947"/>
    <w:rsid w:val="0084636A"/>
    <w:rsid w:val="00846C8D"/>
    <w:rsid w:val="008470F0"/>
    <w:rsid w:val="008473BF"/>
    <w:rsid w:val="008475D1"/>
    <w:rsid w:val="0085015D"/>
    <w:rsid w:val="00850980"/>
    <w:rsid w:val="00850A59"/>
    <w:rsid w:val="008510B1"/>
    <w:rsid w:val="008512BD"/>
    <w:rsid w:val="00851509"/>
    <w:rsid w:val="00851606"/>
    <w:rsid w:val="00851943"/>
    <w:rsid w:val="00852B9F"/>
    <w:rsid w:val="0085312A"/>
    <w:rsid w:val="008532F6"/>
    <w:rsid w:val="008534E9"/>
    <w:rsid w:val="00854258"/>
    <w:rsid w:val="00854690"/>
    <w:rsid w:val="0085475E"/>
    <w:rsid w:val="00854A4C"/>
    <w:rsid w:val="0085512D"/>
    <w:rsid w:val="00855247"/>
    <w:rsid w:val="0085576E"/>
    <w:rsid w:val="00855A62"/>
    <w:rsid w:val="00855A6F"/>
    <w:rsid w:val="00855C01"/>
    <w:rsid w:val="00855FA9"/>
    <w:rsid w:val="00856098"/>
    <w:rsid w:val="0085613D"/>
    <w:rsid w:val="00856771"/>
    <w:rsid w:val="00856863"/>
    <w:rsid w:val="008568D6"/>
    <w:rsid w:val="00856C79"/>
    <w:rsid w:val="0085708B"/>
    <w:rsid w:val="00857477"/>
    <w:rsid w:val="00857573"/>
    <w:rsid w:val="008579EE"/>
    <w:rsid w:val="00857BA2"/>
    <w:rsid w:val="00857CF9"/>
    <w:rsid w:val="00857D19"/>
    <w:rsid w:val="00857DDC"/>
    <w:rsid w:val="00861223"/>
    <w:rsid w:val="0086162A"/>
    <w:rsid w:val="008618D8"/>
    <w:rsid w:val="00861A05"/>
    <w:rsid w:val="00861DB5"/>
    <w:rsid w:val="0086248A"/>
    <w:rsid w:val="0086277A"/>
    <w:rsid w:val="00863B65"/>
    <w:rsid w:val="00863FDC"/>
    <w:rsid w:val="008645CD"/>
    <w:rsid w:val="0086482A"/>
    <w:rsid w:val="0086492E"/>
    <w:rsid w:val="0086499C"/>
    <w:rsid w:val="00864C7B"/>
    <w:rsid w:val="00865228"/>
    <w:rsid w:val="008653B5"/>
    <w:rsid w:val="00865603"/>
    <w:rsid w:val="00865B67"/>
    <w:rsid w:val="008660C0"/>
    <w:rsid w:val="00866162"/>
    <w:rsid w:val="00866357"/>
    <w:rsid w:val="008670FD"/>
    <w:rsid w:val="008678AF"/>
    <w:rsid w:val="0086790C"/>
    <w:rsid w:val="00867A95"/>
    <w:rsid w:val="008700DD"/>
    <w:rsid w:val="00870102"/>
    <w:rsid w:val="008703B4"/>
    <w:rsid w:val="00870F2D"/>
    <w:rsid w:val="00871502"/>
    <w:rsid w:val="0087153E"/>
    <w:rsid w:val="00871E27"/>
    <w:rsid w:val="00871F02"/>
    <w:rsid w:val="00871F3F"/>
    <w:rsid w:val="00871F85"/>
    <w:rsid w:val="00872938"/>
    <w:rsid w:val="00872FF6"/>
    <w:rsid w:val="0087424E"/>
    <w:rsid w:val="008743AE"/>
    <w:rsid w:val="008745F0"/>
    <w:rsid w:val="00874A5C"/>
    <w:rsid w:val="00874B54"/>
    <w:rsid w:val="00874D91"/>
    <w:rsid w:val="0087500A"/>
    <w:rsid w:val="0087503A"/>
    <w:rsid w:val="00875461"/>
    <w:rsid w:val="00875EFC"/>
    <w:rsid w:val="008763DB"/>
    <w:rsid w:val="008765B8"/>
    <w:rsid w:val="00876D2B"/>
    <w:rsid w:val="00876EA4"/>
    <w:rsid w:val="00876F68"/>
    <w:rsid w:val="00877393"/>
    <w:rsid w:val="00877D67"/>
    <w:rsid w:val="00880231"/>
    <w:rsid w:val="0088095B"/>
    <w:rsid w:val="0088152B"/>
    <w:rsid w:val="0088156F"/>
    <w:rsid w:val="00881C79"/>
    <w:rsid w:val="00881D13"/>
    <w:rsid w:val="00881FFE"/>
    <w:rsid w:val="0088204E"/>
    <w:rsid w:val="0088211F"/>
    <w:rsid w:val="008821A8"/>
    <w:rsid w:val="0088233F"/>
    <w:rsid w:val="00882777"/>
    <w:rsid w:val="00883028"/>
    <w:rsid w:val="008832EA"/>
    <w:rsid w:val="008834BA"/>
    <w:rsid w:val="008834E1"/>
    <w:rsid w:val="008838DB"/>
    <w:rsid w:val="00883A89"/>
    <w:rsid w:val="0088458B"/>
    <w:rsid w:val="0088462D"/>
    <w:rsid w:val="008847E6"/>
    <w:rsid w:val="00884813"/>
    <w:rsid w:val="008849FD"/>
    <w:rsid w:val="00884D4A"/>
    <w:rsid w:val="00884D77"/>
    <w:rsid w:val="00884F80"/>
    <w:rsid w:val="0088515D"/>
    <w:rsid w:val="008852DF"/>
    <w:rsid w:val="00885451"/>
    <w:rsid w:val="00885802"/>
    <w:rsid w:val="00885A8A"/>
    <w:rsid w:val="008865DD"/>
    <w:rsid w:val="00886A6E"/>
    <w:rsid w:val="00886FBA"/>
    <w:rsid w:val="00887577"/>
    <w:rsid w:val="00887972"/>
    <w:rsid w:val="00887F1B"/>
    <w:rsid w:val="0089030B"/>
    <w:rsid w:val="00890458"/>
    <w:rsid w:val="00890DE6"/>
    <w:rsid w:val="00890E67"/>
    <w:rsid w:val="00890FAD"/>
    <w:rsid w:val="008915EE"/>
    <w:rsid w:val="00891DA4"/>
    <w:rsid w:val="00892277"/>
    <w:rsid w:val="008924B4"/>
    <w:rsid w:val="008924DB"/>
    <w:rsid w:val="008925F2"/>
    <w:rsid w:val="008925FD"/>
    <w:rsid w:val="00892CE7"/>
    <w:rsid w:val="0089316C"/>
    <w:rsid w:val="008934DD"/>
    <w:rsid w:val="00893688"/>
    <w:rsid w:val="00893BC1"/>
    <w:rsid w:val="0089409C"/>
    <w:rsid w:val="008942B5"/>
    <w:rsid w:val="00894427"/>
    <w:rsid w:val="008949DF"/>
    <w:rsid w:val="00894A72"/>
    <w:rsid w:val="00895062"/>
    <w:rsid w:val="008957DA"/>
    <w:rsid w:val="00895E60"/>
    <w:rsid w:val="0089641F"/>
    <w:rsid w:val="0089648C"/>
    <w:rsid w:val="00896A21"/>
    <w:rsid w:val="00896AE5"/>
    <w:rsid w:val="00896D3E"/>
    <w:rsid w:val="008972CF"/>
    <w:rsid w:val="008A0AB1"/>
    <w:rsid w:val="008A1918"/>
    <w:rsid w:val="008A1EFE"/>
    <w:rsid w:val="008A1FEC"/>
    <w:rsid w:val="008A2285"/>
    <w:rsid w:val="008A2693"/>
    <w:rsid w:val="008A27B7"/>
    <w:rsid w:val="008A2812"/>
    <w:rsid w:val="008A2907"/>
    <w:rsid w:val="008A2959"/>
    <w:rsid w:val="008A2BE4"/>
    <w:rsid w:val="008A2C1D"/>
    <w:rsid w:val="008A3761"/>
    <w:rsid w:val="008A3894"/>
    <w:rsid w:val="008A38C7"/>
    <w:rsid w:val="008A3A0A"/>
    <w:rsid w:val="008A3EA0"/>
    <w:rsid w:val="008A3ECC"/>
    <w:rsid w:val="008A4088"/>
    <w:rsid w:val="008A4160"/>
    <w:rsid w:val="008A4D5C"/>
    <w:rsid w:val="008A4D79"/>
    <w:rsid w:val="008A4E52"/>
    <w:rsid w:val="008A4F57"/>
    <w:rsid w:val="008A58DC"/>
    <w:rsid w:val="008A5A1B"/>
    <w:rsid w:val="008A5D33"/>
    <w:rsid w:val="008A6138"/>
    <w:rsid w:val="008A63C0"/>
    <w:rsid w:val="008A6575"/>
    <w:rsid w:val="008A702C"/>
    <w:rsid w:val="008A704F"/>
    <w:rsid w:val="008A767C"/>
    <w:rsid w:val="008A7881"/>
    <w:rsid w:val="008A7E02"/>
    <w:rsid w:val="008B02E8"/>
    <w:rsid w:val="008B05D9"/>
    <w:rsid w:val="008B066C"/>
    <w:rsid w:val="008B07E4"/>
    <w:rsid w:val="008B099A"/>
    <w:rsid w:val="008B0A66"/>
    <w:rsid w:val="008B1031"/>
    <w:rsid w:val="008B1541"/>
    <w:rsid w:val="008B16F2"/>
    <w:rsid w:val="008B24F3"/>
    <w:rsid w:val="008B26F2"/>
    <w:rsid w:val="008B29C4"/>
    <w:rsid w:val="008B29E1"/>
    <w:rsid w:val="008B2A98"/>
    <w:rsid w:val="008B2CEE"/>
    <w:rsid w:val="008B306E"/>
    <w:rsid w:val="008B338F"/>
    <w:rsid w:val="008B3526"/>
    <w:rsid w:val="008B3535"/>
    <w:rsid w:val="008B36B1"/>
    <w:rsid w:val="008B3FE2"/>
    <w:rsid w:val="008B46FB"/>
    <w:rsid w:val="008B49F0"/>
    <w:rsid w:val="008B4CE2"/>
    <w:rsid w:val="008B4EAB"/>
    <w:rsid w:val="008B54DA"/>
    <w:rsid w:val="008B559A"/>
    <w:rsid w:val="008B584A"/>
    <w:rsid w:val="008B5B99"/>
    <w:rsid w:val="008B5CA3"/>
    <w:rsid w:val="008B5F5B"/>
    <w:rsid w:val="008B6003"/>
    <w:rsid w:val="008B6115"/>
    <w:rsid w:val="008B61C7"/>
    <w:rsid w:val="008B61DC"/>
    <w:rsid w:val="008B773A"/>
    <w:rsid w:val="008B7F93"/>
    <w:rsid w:val="008C0273"/>
    <w:rsid w:val="008C0419"/>
    <w:rsid w:val="008C0AFF"/>
    <w:rsid w:val="008C0D6D"/>
    <w:rsid w:val="008C0F98"/>
    <w:rsid w:val="008C1790"/>
    <w:rsid w:val="008C1DE3"/>
    <w:rsid w:val="008C20B5"/>
    <w:rsid w:val="008C2302"/>
    <w:rsid w:val="008C2B44"/>
    <w:rsid w:val="008C46C9"/>
    <w:rsid w:val="008C48D8"/>
    <w:rsid w:val="008C4C93"/>
    <w:rsid w:val="008C540C"/>
    <w:rsid w:val="008C5CE6"/>
    <w:rsid w:val="008C678B"/>
    <w:rsid w:val="008C7136"/>
    <w:rsid w:val="008C74F9"/>
    <w:rsid w:val="008C7537"/>
    <w:rsid w:val="008C75C7"/>
    <w:rsid w:val="008C77CD"/>
    <w:rsid w:val="008D0295"/>
    <w:rsid w:val="008D075C"/>
    <w:rsid w:val="008D0868"/>
    <w:rsid w:val="008D0A64"/>
    <w:rsid w:val="008D0C69"/>
    <w:rsid w:val="008D0F45"/>
    <w:rsid w:val="008D0FED"/>
    <w:rsid w:val="008D13CF"/>
    <w:rsid w:val="008D13EC"/>
    <w:rsid w:val="008D1652"/>
    <w:rsid w:val="008D1655"/>
    <w:rsid w:val="008D1680"/>
    <w:rsid w:val="008D1A82"/>
    <w:rsid w:val="008D27D4"/>
    <w:rsid w:val="008D2ABF"/>
    <w:rsid w:val="008D2E02"/>
    <w:rsid w:val="008D3422"/>
    <w:rsid w:val="008D3433"/>
    <w:rsid w:val="008D3AE1"/>
    <w:rsid w:val="008D4393"/>
    <w:rsid w:val="008D456E"/>
    <w:rsid w:val="008D4BB1"/>
    <w:rsid w:val="008D4DCE"/>
    <w:rsid w:val="008D4E5B"/>
    <w:rsid w:val="008D51A9"/>
    <w:rsid w:val="008D51DD"/>
    <w:rsid w:val="008D5341"/>
    <w:rsid w:val="008D5538"/>
    <w:rsid w:val="008D5567"/>
    <w:rsid w:val="008D57E3"/>
    <w:rsid w:val="008D59A6"/>
    <w:rsid w:val="008D5B5B"/>
    <w:rsid w:val="008D5EC1"/>
    <w:rsid w:val="008D636F"/>
    <w:rsid w:val="008D65AF"/>
    <w:rsid w:val="008D6969"/>
    <w:rsid w:val="008D6C02"/>
    <w:rsid w:val="008D70A6"/>
    <w:rsid w:val="008D7469"/>
    <w:rsid w:val="008D7B9C"/>
    <w:rsid w:val="008D7E28"/>
    <w:rsid w:val="008E04EB"/>
    <w:rsid w:val="008E0A35"/>
    <w:rsid w:val="008E0ADA"/>
    <w:rsid w:val="008E17F4"/>
    <w:rsid w:val="008E1832"/>
    <w:rsid w:val="008E2804"/>
    <w:rsid w:val="008E2CA5"/>
    <w:rsid w:val="008E2E93"/>
    <w:rsid w:val="008E2F20"/>
    <w:rsid w:val="008E2F4D"/>
    <w:rsid w:val="008E2F6C"/>
    <w:rsid w:val="008E2F94"/>
    <w:rsid w:val="008E31A5"/>
    <w:rsid w:val="008E3374"/>
    <w:rsid w:val="008E3513"/>
    <w:rsid w:val="008E36C9"/>
    <w:rsid w:val="008E3F10"/>
    <w:rsid w:val="008E4166"/>
    <w:rsid w:val="008E462B"/>
    <w:rsid w:val="008E46F5"/>
    <w:rsid w:val="008E4733"/>
    <w:rsid w:val="008E4C90"/>
    <w:rsid w:val="008E4EE5"/>
    <w:rsid w:val="008E51B0"/>
    <w:rsid w:val="008E532E"/>
    <w:rsid w:val="008E5372"/>
    <w:rsid w:val="008E5516"/>
    <w:rsid w:val="008E56C0"/>
    <w:rsid w:val="008E598B"/>
    <w:rsid w:val="008E59EA"/>
    <w:rsid w:val="008E5B59"/>
    <w:rsid w:val="008E5ECB"/>
    <w:rsid w:val="008E5FD5"/>
    <w:rsid w:val="008E669A"/>
    <w:rsid w:val="008E6B83"/>
    <w:rsid w:val="008E703E"/>
    <w:rsid w:val="008E7180"/>
    <w:rsid w:val="008E741D"/>
    <w:rsid w:val="008E7A24"/>
    <w:rsid w:val="008E7C67"/>
    <w:rsid w:val="008F094C"/>
    <w:rsid w:val="008F0B1A"/>
    <w:rsid w:val="008F0CB9"/>
    <w:rsid w:val="008F1020"/>
    <w:rsid w:val="008F112F"/>
    <w:rsid w:val="008F15A6"/>
    <w:rsid w:val="008F1827"/>
    <w:rsid w:val="008F1BFE"/>
    <w:rsid w:val="008F2B68"/>
    <w:rsid w:val="008F31FE"/>
    <w:rsid w:val="008F3857"/>
    <w:rsid w:val="008F3BF0"/>
    <w:rsid w:val="008F4817"/>
    <w:rsid w:val="008F49EE"/>
    <w:rsid w:val="008F4AF8"/>
    <w:rsid w:val="008F4D1D"/>
    <w:rsid w:val="008F4FD4"/>
    <w:rsid w:val="008F6243"/>
    <w:rsid w:val="008F64F4"/>
    <w:rsid w:val="008F651A"/>
    <w:rsid w:val="008F6528"/>
    <w:rsid w:val="008F67B4"/>
    <w:rsid w:val="008F6FF9"/>
    <w:rsid w:val="008F7235"/>
    <w:rsid w:val="008F75EE"/>
    <w:rsid w:val="008F76DF"/>
    <w:rsid w:val="008F7BD4"/>
    <w:rsid w:val="0090007C"/>
    <w:rsid w:val="0090063E"/>
    <w:rsid w:val="0090076C"/>
    <w:rsid w:val="00900DBA"/>
    <w:rsid w:val="0090119F"/>
    <w:rsid w:val="00901201"/>
    <w:rsid w:val="00901545"/>
    <w:rsid w:val="0090177E"/>
    <w:rsid w:val="009019CB"/>
    <w:rsid w:val="00901C23"/>
    <w:rsid w:val="00901F2D"/>
    <w:rsid w:val="00902151"/>
    <w:rsid w:val="00902529"/>
    <w:rsid w:val="009025E2"/>
    <w:rsid w:val="00902A77"/>
    <w:rsid w:val="00902BE4"/>
    <w:rsid w:val="00902E18"/>
    <w:rsid w:val="00902E7C"/>
    <w:rsid w:val="00903507"/>
    <w:rsid w:val="009036EE"/>
    <w:rsid w:val="00903B6F"/>
    <w:rsid w:val="00903F10"/>
    <w:rsid w:val="00903F75"/>
    <w:rsid w:val="00904269"/>
    <w:rsid w:val="00904CBC"/>
    <w:rsid w:val="00904E47"/>
    <w:rsid w:val="00905092"/>
    <w:rsid w:val="00905098"/>
    <w:rsid w:val="00905907"/>
    <w:rsid w:val="00905EC6"/>
    <w:rsid w:val="00905F0F"/>
    <w:rsid w:val="00906084"/>
    <w:rsid w:val="009061B0"/>
    <w:rsid w:val="009063CF"/>
    <w:rsid w:val="00906606"/>
    <w:rsid w:val="009068BF"/>
    <w:rsid w:val="00906B34"/>
    <w:rsid w:val="00906C38"/>
    <w:rsid w:val="00906D68"/>
    <w:rsid w:val="009070E3"/>
    <w:rsid w:val="00907163"/>
    <w:rsid w:val="009071F2"/>
    <w:rsid w:val="00907463"/>
    <w:rsid w:val="0090762B"/>
    <w:rsid w:val="00907855"/>
    <w:rsid w:val="009078CC"/>
    <w:rsid w:val="00907E9E"/>
    <w:rsid w:val="009100D5"/>
    <w:rsid w:val="009100ED"/>
    <w:rsid w:val="009103BF"/>
    <w:rsid w:val="00910A09"/>
    <w:rsid w:val="00910B33"/>
    <w:rsid w:val="00910B60"/>
    <w:rsid w:val="00911110"/>
    <w:rsid w:val="00911524"/>
    <w:rsid w:val="00911698"/>
    <w:rsid w:val="009129BF"/>
    <w:rsid w:val="00912F9A"/>
    <w:rsid w:val="00913F06"/>
    <w:rsid w:val="00913F1C"/>
    <w:rsid w:val="00913FC9"/>
    <w:rsid w:val="00914083"/>
    <w:rsid w:val="009142A7"/>
    <w:rsid w:val="009149EF"/>
    <w:rsid w:val="0091529A"/>
    <w:rsid w:val="0091588B"/>
    <w:rsid w:val="009158A3"/>
    <w:rsid w:val="00915BB6"/>
    <w:rsid w:val="009168F9"/>
    <w:rsid w:val="00916938"/>
    <w:rsid w:val="009169D2"/>
    <w:rsid w:val="009169ED"/>
    <w:rsid w:val="00916B70"/>
    <w:rsid w:val="00916BBC"/>
    <w:rsid w:val="00916C65"/>
    <w:rsid w:val="00917A1C"/>
    <w:rsid w:val="00917E80"/>
    <w:rsid w:val="009202E3"/>
    <w:rsid w:val="00920BE8"/>
    <w:rsid w:val="0092225D"/>
    <w:rsid w:val="0092271F"/>
    <w:rsid w:val="00922D11"/>
    <w:rsid w:val="00922E9A"/>
    <w:rsid w:val="00923905"/>
    <w:rsid w:val="00923A1C"/>
    <w:rsid w:val="00923E14"/>
    <w:rsid w:val="00924041"/>
    <w:rsid w:val="00924190"/>
    <w:rsid w:val="00924457"/>
    <w:rsid w:val="009246BB"/>
    <w:rsid w:val="00924866"/>
    <w:rsid w:val="00924951"/>
    <w:rsid w:val="00924DCD"/>
    <w:rsid w:val="0092525B"/>
    <w:rsid w:val="00925313"/>
    <w:rsid w:val="009257D9"/>
    <w:rsid w:val="009259E1"/>
    <w:rsid w:val="00925DEC"/>
    <w:rsid w:val="00925F84"/>
    <w:rsid w:val="009261D5"/>
    <w:rsid w:val="009262D9"/>
    <w:rsid w:val="00926E87"/>
    <w:rsid w:val="0092733D"/>
    <w:rsid w:val="00930093"/>
    <w:rsid w:val="0093049E"/>
    <w:rsid w:val="0093079A"/>
    <w:rsid w:val="00931570"/>
    <w:rsid w:val="00931ADE"/>
    <w:rsid w:val="00931BDB"/>
    <w:rsid w:val="00931E40"/>
    <w:rsid w:val="009321A6"/>
    <w:rsid w:val="009321FE"/>
    <w:rsid w:val="009324FB"/>
    <w:rsid w:val="009326AE"/>
    <w:rsid w:val="00932A87"/>
    <w:rsid w:val="0093326D"/>
    <w:rsid w:val="00933CDF"/>
    <w:rsid w:val="00933D90"/>
    <w:rsid w:val="00933EA3"/>
    <w:rsid w:val="00933F1D"/>
    <w:rsid w:val="009342ED"/>
    <w:rsid w:val="0093457B"/>
    <w:rsid w:val="0093488F"/>
    <w:rsid w:val="009349BE"/>
    <w:rsid w:val="00934ED1"/>
    <w:rsid w:val="00934F91"/>
    <w:rsid w:val="0093512C"/>
    <w:rsid w:val="009355CA"/>
    <w:rsid w:val="00935BF8"/>
    <w:rsid w:val="00935EB9"/>
    <w:rsid w:val="009361E5"/>
    <w:rsid w:val="009363B5"/>
    <w:rsid w:val="009365B3"/>
    <w:rsid w:val="00936B1A"/>
    <w:rsid w:val="00936D29"/>
    <w:rsid w:val="00936DB0"/>
    <w:rsid w:val="009378B4"/>
    <w:rsid w:val="00937ACC"/>
    <w:rsid w:val="00937B62"/>
    <w:rsid w:val="00937DCB"/>
    <w:rsid w:val="00937DCF"/>
    <w:rsid w:val="00940078"/>
    <w:rsid w:val="00940296"/>
    <w:rsid w:val="00940449"/>
    <w:rsid w:val="009409BC"/>
    <w:rsid w:val="00940B63"/>
    <w:rsid w:val="00940DBC"/>
    <w:rsid w:val="009410FC"/>
    <w:rsid w:val="00941500"/>
    <w:rsid w:val="00941EB4"/>
    <w:rsid w:val="00941FAF"/>
    <w:rsid w:val="00941FBD"/>
    <w:rsid w:val="00942049"/>
    <w:rsid w:val="00942087"/>
    <w:rsid w:val="0094213B"/>
    <w:rsid w:val="0094219F"/>
    <w:rsid w:val="0094272D"/>
    <w:rsid w:val="00942859"/>
    <w:rsid w:val="00942C75"/>
    <w:rsid w:val="00942CAC"/>
    <w:rsid w:val="00942D11"/>
    <w:rsid w:val="0094358B"/>
    <w:rsid w:val="009437A8"/>
    <w:rsid w:val="0094391F"/>
    <w:rsid w:val="00943A9A"/>
    <w:rsid w:val="00943AD1"/>
    <w:rsid w:val="00943DD9"/>
    <w:rsid w:val="00943E13"/>
    <w:rsid w:val="00944383"/>
    <w:rsid w:val="009448B7"/>
    <w:rsid w:val="009449E4"/>
    <w:rsid w:val="00944DD3"/>
    <w:rsid w:val="0094554A"/>
    <w:rsid w:val="009459E0"/>
    <w:rsid w:val="00945F92"/>
    <w:rsid w:val="00946349"/>
    <w:rsid w:val="009463A1"/>
    <w:rsid w:val="0094640A"/>
    <w:rsid w:val="00946480"/>
    <w:rsid w:val="0094656B"/>
    <w:rsid w:val="00946D7C"/>
    <w:rsid w:val="009473D9"/>
    <w:rsid w:val="00947D38"/>
    <w:rsid w:val="00950296"/>
    <w:rsid w:val="00950743"/>
    <w:rsid w:val="0095079E"/>
    <w:rsid w:val="00950824"/>
    <w:rsid w:val="00950971"/>
    <w:rsid w:val="00950BC8"/>
    <w:rsid w:val="00950C2E"/>
    <w:rsid w:val="00950F8C"/>
    <w:rsid w:val="009514FD"/>
    <w:rsid w:val="00951961"/>
    <w:rsid w:val="00951A12"/>
    <w:rsid w:val="00951C8C"/>
    <w:rsid w:val="00951EF1"/>
    <w:rsid w:val="00951F79"/>
    <w:rsid w:val="00951F87"/>
    <w:rsid w:val="00952727"/>
    <w:rsid w:val="00952B35"/>
    <w:rsid w:val="00952CC4"/>
    <w:rsid w:val="00953044"/>
    <w:rsid w:val="009531B9"/>
    <w:rsid w:val="009531EE"/>
    <w:rsid w:val="0095320B"/>
    <w:rsid w:val="009535B0"/>
    <w:rsid w:val="00953BA6"/>
    <w:rsid w:val="00954381"/>
    <w:rsid w:val="009543CD"/>
    <w:rsid w:val="00954573"/>
    <w:rsid w:val="009549D0"/>
    <w:rsid w:val="00954E53"/>
    <w:rsid w:val="00954E75"/>
    <w:rsid w:val="0095568C"/>
    <w:rsid w:val="00955773"/>
    <w:rsid w:val="009568C3"/>
    <w:rsid w:val="00956B10"/>
    <w:rsid w:val="009572F7"/>
    <w:rsid w:val="009574C9"/>
    <w:rsid w:val="009579FD"/>
    <w:rsid w:val="00957B60"/>
    <w:rsid w:val="009605BF"/>
    <w:rsid w:val="009605D4"/>
    <w:rsid w:val="00960E12"/>
    <w:rsid w:val="009619BE"/>
    <w:rsid w:val="009619F7"/>
    <w:rsid w:val="00961BE2"/>
    <w:rsid w:val="00961F02"/>
    <w:rsid w:val="00962169"/>
    <w:rsid w:val="0096261C"/>
    <w:rsid w:val="00962A85"/>
    <w:rsid w:val="00962CFA"/>
    <w:rsid w:val="009630C9"/>
    <w:rsid w:val="009633F6"/>
    <w:rsid w:val="00964251"/>
    <w:rsid w:val="00964477"/>
    <w:rsid w:val="0096456B"/>
    <w:rsid w:val="0096467A"/>
    <w:rsid w:val="00964D0B"/>
    <w:rsid w:val="009650E6"/>
    <w:rsid w:val="009651B8"/>
    <w:rsid w:val="009653F7"/>
    <w:rsid w:val="00965649"/>
    <w:rsid w:val="00965982"/>
    <w:rsid w:val="00965E53"/>
    <w:rsid w:val="009663E3"/>
    <w:rsid w:val="00966743"/>
    <w:rsid w:val="00966967"/>
    <w:rsid w:val="00966E17"/>
    <w:rsid w:val="00966F7C"/>
    <w:rsid w:val="00966F9D"/>
    <w:rsid w:val="0096700B"/>
    <w:rsid w:val="009675A2"/>
    <w:rsid w:val="009675CA"/>
    <w:rsid w:val="0097087D"/>
    <w:rsid w:val="00970BAA"/>
    <w:rsid w:val="00970EA5"/>
    <w:rsid w:val="00970ECC"/>
    <w:rsid w:val="00970FED"/>
    <w:rsid w:val="00971083"/>
    <w:rsid w:val="0097125E"/>
    <w:rsid w:val="009712A7"/>
    <w:rsid w:val="00971372"/>
    <w:rsid w:val="00971496"/>
    <w:rsid w:val="00971C97"/>
    <w:rsid w:val="00972296"/>
    <w:rsid w:val="009725E1"/>
    <w:rsid w:val="00972CC7"/>
    <w:rsid w:val="009731A1"/>
    <w:rsid w:val="00973520"/>
    <w:rsid w:val="00973CB8"/>
    <w:rsid w:val="00973FD2"/>
    <w:rsid w:val="0097416E"/>
    <w:rsid w:val="00974635"/>
    <w:rsid w:val="009749F1"/>
    <w:rsid w:val="00974ACF"/>
    <w:rsid w:val="00974B76"/>
    <w:rsid w:val="00974C0B"/>
    <w:rsid w:val="009754FF"/>
    <w:rsid w:val="009759EA"/>
    <w:rsid w:val="00975D7E"/>
    <w:rsid w:val="00976186"/>
    <w:rsid w:val="0097639D"/>
    <w:rsid w:val="00976538"/>
    <w:rsid w:val="00976692"/>
    <w:rsid w:val="0097772D"/>
    <w:rsid w:val="009778DA"/>
    <w:rsid w:val="009779A3"/>
    <w:rsid w:val="00977B88"/>
    <w:rsid w:val="00977E1A"/>
    <w:rsid w:val="00980197"/>
    <w:rsid w:val="0098029A"/>
    <w:rsid w:val="00980CE2"/>
    <w:rsid w:val="00981036"/>
    <w:rsid w:val="009813B2"/>
    <w:rsid w:val="0098144E"/>
    <w:rsid w:val="00981474"/>
    <w:rsid w:val="0098158D"/>
    <w:rsid w:val="00981596"/>
    <w:rsid w:val="00981B5D"/>
    <w:rsid w:val="009825D5"/>
    <w:rsid w:val="00982603"/>
    <w:rsid w:val="00982760"/>
    <w:rsid w:val="0098278F"/>
    <w:rsid w:val="009829E8"/>
    <w:rsid w:val="00982B63"/>
    <w:rsid w:val="00982E7E"/>
    <w:rsid w:val="00983214"/>
    <w:rsid w:val="009835A6"/>
    <w:rsid w:val="0098379A"/>
    <w:rsid w:val="00983C57"/>
    <w:rsid w:val="00984056"/>
    <w:rsid w:val="00984119"/>
    <w:rsid w:val="00984339"/>
    <w:rsid w:val="009846AB"/>
    <w:rsid w:val="009847A2"/>
    <w:rsid w:val="009848AA"/>
    <w:rsid w:val="0098492A"/>
    <w:rsid w:val="00984B8C"/>
    <w:rsid w:val="00984FBF"/>
    <w:rsid w:val="00985082"/>
    <w:rsid w:val="0098594E"/>
    <w:rsid w:val="009859C0"/>
    <w:rsid w:val="00985BB6"/>
    <w:rsid w:val="00985C97"/>
    <w:rsid w:val="00985F0F"/>
    <w:rsid w:val="00986284"/>
    <w:rsid w:val="00986562"/>
    <w:rsid w:val="00986594"/>
    <w:rsid w:val="009867B1"/>
    <w:rsid w:val="009868EC"/>
    <w:rsid w:val="00986C4E"/>
    <w:rsid w:val="00986DB5"/>
    <w:rsid w:val="00987554"/>
    <w:rsid w:val="009878BB"/>
    <w:rsid w:val="00987D34"/>
    <w:rsid w:val="00987ECE"/>
    <w:rsid w:val="00987EED"/>
    <w:rsid w:val="009902FB"/>
    <w:rsid w:val="0099052E"/>
    <w:rsid w:val="00990554"/>
    <w:rsid w:val="0099091C"/>
    <w:rsid w:val="00990B0A"/>
    <w:rsid w:val="00990C46"/>
    <w:rsid w:val="00990E71"/>
    <w:rsid w:val="00991112"/>
    <w:rsid w:val="00991273"/>
    <w:rsid w:val="0099150A"/>
    <w:rsid w:val="009916A7"/>
    <w:rsid w:val="00991819"/>
    <w:rsid w:val="009919A3"/>
    <w:rsid w:val="009919B9"/>
    <w:rsid w:val="00991BEE"/>
    <w:rsid w:val="00991F74"/>
    <w:rsid w:val="009921B7"/>
    <w:rsid w:val="0099273C"/>
    <w:rsid w:val="00992A49"/>
    <w:rsid w:val="00992C6B"/>
    <w:rsid w:val="0099344A"/>
    <w:rsid w:val="009935E9"/>
    <w:rsid w:val="00993685"/>
    <w:rsid w:val="00993D40"/>
    <w:rsid w:val="00993EF7"/>
    <w:rsid w:val="00994232"/>
    <w:rsid w:val="009949A5"/>
    <w:rsid w:val="00994A67"/>
    <w:rsid w:val="009950F5"/>
    <w:rsid w:val="009951F3"/>
    <w:rsid w:val="00995201"/>
    <w:rsid w:val="00995339"/>
    <w:rsid w:val="00995CCD"/>
    <w:rsid w:val="00996525"/>
    <w:rsid w:val="00996C5B"/>
    <w:rsid w:val="00996CB0"/>
    <w:rsid w:val="00996E60"/>
    <w:rsid w:val="00997000"/>
    <w:rsid w:val="009A0006"/>
    <w:rsid w:val="009A01B9"/>
    <w:rsid w:val="009A05E0"/>
    <w:rsid w:val="009A09D6"/>
    <w:rsid w:val="009A0C1E"/>
    <w:rsid w:val="009A1139"/>
    <w:rsid w:val="009A15C3"/>
    <w:rsid w:val="009A2103"/>
    <w:rsid w:val="009A2420"/>
    <w:rsid w:val="009A2527"/>
    <w:rsid w:val="009A297E"/>
    <w:rsid w:val="009A2B91"/>
    <w:rsid w:val="009A2CCB"/>
    <w:rsid w:val="009A2E58"/>
    <w:rsid w:val="009A37C2"/>
    <w:rsid w:val="009A3A51"/>
    <w:rsid w:val="009A3B82"/>
    <w:rsid w:val="009A49C6"/>
    <w:rsid w:val="009A507F"/>
    <w:rsid w:val="009A51A3"/>
    <w:rsid w:val="009A51F0"/>
    <w:rsid w:val="009A55DB"/>
    <w:rsid w:val="009A63B7"/>
    <w:rsid w:val="009A650F"/>
    <w:rsid w:val="009A6E20"/>
    <w:rsid w:val="009A7063"/>
    <w:rsid w:val="009A7433"/>
    <w:rsid w:val="009A768D"/>
    <w:rsid w:val="009A7CDF"/>
    <w:rsid w:val="009A7E59"/>
    <w:rsid w:val="009B018A"/>
    <w:rsid w:val="009B0271"/>
    <w:rsid w:val="009B0CFA"/>
    <w:rsid w:val="009B0D41"/>
    <w:rsid w:val="009B0FC0"/>
    <w:rsid w:val="009B10F0"/>
    <w:rsid w:val="009B123F"/>
    <w:rsid w:val="009B15B8"/>
    <w:rsid w:val="009B19D3"/>
    <w:rsid w:val="009B1FBC"/>
    <w:rsid w:val="009B1FC3"/>
    <w:rsid w:val="009B2B30"/>
    <w:rsid w:val="009B2C5F"/>
    <w:rsid w:val="009B2CCA"/>
    <w:rsid w:val="009B2D97"/>
    <w:rsid w:val="009B306D"/>
    <w:rsid w:val="009B3292"/>
    <w:rsid w:val="009B366B"/>
    <w:rsid w:val="009B3DAB"/>
    <w:rsid w:val="009B4510"/>
    <w:rsid w:val="009B4B11"/>
    <w:rsid w:val="009B4BA3"/>
    <w:rsid w:val="009B4FE8"/>
    <w:rsid w:val="009B538B"/>
    <w:rsid w:val="009B5AFB"/>
    <w:rsid w:val="009B5DD1"/>
    <w:rsid w:val="009B5DE3"/>
    <w:rsid w:val="009B618C"/>
    <w:rsid w:val="009B6229"/>
    <w:rsid w:val="009B71E7"/>
    <w:rsid w:val="009B733C"/>
    <w:rsid w:val="009B7595"/>
    <w:rsid w:val="009B762D"/>
    <w:rsid w:val="009B7801"/>
    <w:rsid w:val="009B797F"/>
    <w:rsid w:val="009B7FBA"/>
    <w:rsid w:val="009C0291"/>
    <w:rsid w:val="009C0543"/>
    <w:rsid w:val="009C058A"/>
    <w:rsid w:val="009C144E"/>
    <w:rsid w:val="009C16E1"/>
    <w:rsid w:val="009C27D8"/>
    <w:rsid w:val="009C2850"/>
    <w:rsid w:val="009C29BD"/>
    <w:rsid w:val="009C29D4"/>
    <w:rsid w:val="009C29E6"/>
    <w:rsid w:val="009C2B7C"/>
    <w:rsid w:val="009C2CF4"/>
    <w:rsid w:val="009C2DF3"/>
    <w:rsid w:val="009C2FD2"/>
    <w:rsid w:val="009C3350"/>
    <w:rsid w:val="009C366A"/>
    <w:rsid w:val="009C3BEF"/>
    <w:rsid w:val="009C3CAB"/>
    <w:rsid w:val="009C5748"/>
    <w:rsid w:val="009C594F"/>
    <w:rsid w:val="009C5B63"/>
    <w:rsid w:val="009C5D61"/>
    <w:rsid w:val="009C5DBE"/>
    <w:rsid w:val="009C611E"/>
    <w:rsid w:val="009C6345"/>
    <w:rsid w:val="009C6DEF"/>
    <w:rsid w:val="009C6E82"/>
    <w:rsid w:val="009C73FE"/>
    <w:rsid w:val="009C74A4"/>
    <w:rsid w:val="009C7A09"/>
    <w:rsid w:val="009C7B73"/>
    <w:rsid w:val="009C7C2B"/>
    <w:rsid w:val="009C7E78"/>
    <w:rsid w:val="009D0080"/>
    <w:rsid w:val="009D083F"/>
    <w:rsid w:val="009D0C70"/>
    <w:rsid w:val="009D0CAA"/>
    <w:rsid w:val="009D12B8"/>
    <w:rsid w:val="009D13B1"/>
    <w:rsid w:val="009D170D"/>
    <w:rsid w:val="009D18BE"/>
    <w:rsid w:val="009D1B4C"/>
    <w:rsid w:val="009D2473"/>
    <w:rsid w:val="009D25D4"/>
    <w:rsid w:val="009D2739"/>
    <w:rsid w:val="009D2AAF"/>
    <w:rsid w:val="009D2E7A"/>
    <w:rsid w:val="009D372B"/>
    <w:rsid w:val="009D396F"/>
    <w:rsid w:val="009D3F3A"/>
    <w:rsid w:val="009D420C"/>
    <w:rsid w:val="009D478B"/>
    <w:rsid w:val="009D4A09"/>
    <w:rsid w:val="009D4A13"/>
    <w:rsid w:val="009D4FD1"/>
    <w:rsid w:val="009D54AD"/>
    <w:rsid w:val="009D5C9C"/>
    <w:rsid w:val="009D5F61"/>
    <w:rsid w:val="009D619A"/>
    <w:rsid w:val="009D6550"/>
    <w:rsid w:val="009D6584"/>
    <w:rsid w:val="009D6C9D"/>
    <w:rsid w:val="009D6CF3"/>
    <w:rsid w:val="009D6CFA"/>
    <w:rsid w:val="009D7072"/>
    <w:rsid w:val="009D757A"/>
    <w:rsid w:val="009D7743"/>
    <w:rsid w:val="009D79C5"/>
    <w:rsid w:val="009D7A41"/>
    <w:rsid w:val="009D7CA6"/>
    <w:rsid w:val="009E014B"/>
    <w:rsid w:val="009E0F35"/>
    <w:rsid w:val="009E11B9"/>
    <w:rsid w:val="009E1B6E"/>
    <w:rsid w:val="009E1E4D"/>
    <w:rsid w:val="009E2002"/>
    <w:rsid w:val="009E2A57"/>
    <w:rsid w:val="009E2B69"/>
    <w:rsid w:val="009E2F49"/>
    <w:rsid w:val="009E387F"/>
    <w:rsid w:val="009E392F"/>
    <w:rsid w:val="009E3A23"/>
    <w:rsid w:val="009E3AF3"/>
    <w:rsid w:val="009E3C71"/>
    <w:rsid w:val="009E3CC5"/>
    <w:rsid w:val="009E3E56"/>
    <w:rsid w:val="009E3F86"/>
    <w:rsid w:val="009E40FB"/>
    <w:rsid w:val="009E4637"/>
    <w:rsid w:val="009E4C6B"/>
    <w:rsid w:val="009E4FBA"/>
    <w:rsid w:val="009E533B"/>
    <w:rsid w:val="009E5745"/>
    <w:rsid w:val="009E5985"/>
    <w:rsid w:val="009E5D24"/>
    <w:rsid w:val="009E5DCF"/>
    <w:rsid w:val="009E5EC7"/>
    <w:rsid w:val="009E649F"/>
    <w:rsid w:val="009E6654"/>
    <w:rsid w:val="009E6A55"/>
    <w:rsid w:val="009E6F63"/>
    <w:rsid w:val="009E714F"/>
    <w:rsid w:val="009E7861"/>
    <w:rsid w:val="009E7A67"/>
    <w:rsid w:val="009F0099"/>
    <w:rsid w:val="009F0385"/>
    <w:rsid w:val="009F04A2"/>
    <w:rsid w:val="009F0BFB"/>
    <w:rsid w:val="009F1347"/>
    <w:rsid w:val="009F134C"/>
    <w:rsid w:val="009F13EA"/>
    <w:rsid w:val="009F1B39"/>
    <w:rsid w:val="009F1E17"/>
    <w:rsid w:val="009F1ED2"/>
    <w:rsid w:val="009F24B3"/>
    <w:rsid w:val="009F24F6"/>
    <w:rsid w:val="009F26CB"/>
    <w:rsid w:val="009F293F"/>
    <w:rsid w:val="009F2A28"/>
    <w:rsid w:val="009F2FC3"/>
    <w:rsid w:val="009F2FE8"/>
    <w:rsid w:val="009F301F"/>
    <w:rsid w:val="009F37BD"/>
    <w:rsid w:val="009F3A37"/>
    <w:rsid w:val="009F44B5"/>
    <w:rsid w:val="009F4A51"/>
    <w:rsid w:val="009F519D"/>
    <w:rsid w:val="009F5389"/>
    <w:rsid w:val="009F548B"/>
    <w:rsid w:val="009F5621"/>
    <w:rsid w:val="009F5738"/>
    <w:rsid w:val="009F5A17"/>
    <w:rsid w:val="009F5AF1"/>
    <w:rsid w:val="009F62AC"/>
    <w:rsid w:val="009F6A17"/>
    <w:rsid w:val="009F6B2C"/>
    <w:rsid w:val="009F715D"/>
    <w:rsid w:val="009F7276"/>
    <w:rsid w:val="009F7343"/>
    <w:rsid w:val="009F741D"/>
    <w:rsid w:val="009F77A7"/>
    <w:rsid w:val="009F7BA7"/>
    <w:rsid w:val="009F7CBC"/>
    <w:rsid w:val="00A002C2"/>
    <w:rsid w:val="00A005CE"/>
    <w:rsid w:val="00A008F4"/>
    <w:rsid w:val="00A009F8"/>
    <w:rsid w:val="00A00D6A"/>
    <w:rsid w:val="00A00F81"/>
    <w:rsid w:val="00A01C36"/>
    <w:rsid w:val="00A02211"/>
    <w:rsid w:val="00A02F39"/>
    <w:rsid w:val="00A02F93"/>
    <w:rsid w:val="00A03126"/>
    <w:rsid w:val="00A03B9F"/>
    <w:rsid w:val="00A03E22"/>
    <w:rsid w:val="00A04540"/>
    <w:rsid w:val="00A0535F"/>
    <w:rsid w:val="00A064FE"/>
    <w:rsid w:val="00A06B35"/>
    <w:rsid w:val="00A07702"/>
    <w:rsid w:val="00A0774E"/>
    <w:rsid w:val="00A07927"/>
    <w:rsid w:val="00A07D08"/>
    <w:rsid w:val="00A10054"/>
    <w:rsid w:val="00A10070"/>
    <w:rsid w:val="00A1028E"/>
    <w:rsid w:val="00A10407"/>
    <w:rsid w:val="00A10E22"/>
    <w:rsid w:val="00A11157"/>
    <w:rsid w:val="00A11371"/>
    <w:rsid w:val="00A1193F"/>
    <w:rsid w:val="00A11C30"/>
    <w:rsid w:val="00A11CA6"/>
    <w:rsid w:val="00A11E3A"/>
    <w:rsid w:val="00A11EC3"/>
    <w:rsid w:val="00A12269"/>
    <w:rsid w:val="00A124B2"/>
    <w:rsid w:val="00A12AB8"/>
    <w:rsid w:val="00A1312D"/>
    <w:rsid w:val="00A13417"/>
    <w:rsid w:val="00A1381E"/>
    <w:rsid w:val="00A13BEF"/>
    <w:rsid w:val="00A1426B"/>
    <w:rsid w:val="00A14278"/>
    <w:rsid w:val="00A14626"/>
    <w:rsid w:val="00A14831"/>
    <w:rsid w:val="00A148CB"/>
    <w:rsid w:val="00A153BA"/>
    <w:rsid w:val="00A15708"/>
    <w:rsid w:val="00A158EB"/>
    <w:rsid w:val="00A15995"/>
    <w:rsid w:val="00A159BD"/>
    <w:rsid w:val="00A15A53"/>
    <w:rsid w:val="00A15B3A"/>
    <w:rsid w:val="00A15C01"/>
    <w:rsid w:val="00A15E7A"/>
    <w:rsid w:val="00A15EEA"/>
    <w:rsid w:val="00A16D77"/>
    <w:rsid w:val="00A16DD0"/>
    <w:rsid w:val="00A16F9C"/>
    <w:rsid w:val="00A172C9"/>
    <w:rsid w:val="00A172D6"/>
    <w:rsid w:val="00A17314"/>
    <w:rsid w:val="00A17FBF"/>
    <w:rsid w:val="00A2022F"/>
    <w:rsid w:val="00A2027A"/>
    <w:rsid w:val="00A21127"/>
    <w:rsid w:val="00A213A7"/>
    <w:rsid w:val="00A21440"/>
    <w:rsid w:val="00A21C39"/>
    <w:rsid w:val="00A2216A"/>
    <w:rsid w:val="00A2294C"/>
    <w:rsid w:val="00A22DD0"/>
    <w:rsid w:val="00A2374A"/>
    <w:rsid w:val="00A23899"/>
    <w:rsid w:val="00A23ACF"/>
    <w:rsid w:val="00A24846"/>
    <w:rsid w:val="00A24A6E"/>
    <w:rsid w:val="00A24BC1"/>
    <w:rsid w:val="00A24CDD"/>
    <w:rsid w:val="00A25487"/>
    <w:rsid w:val="00A25AD2"/>
    <w:rsid w:val="00A25C11"/>
    <w:rsid w:val="00A25E55"/>
    <w:rsid w:val="00A25F47"/>
    <w:rsid w:val="00A26072"/>
    <w:rsid w:val="00A2626E"/>
    <w:rsid w:val="00A26749"/>
    <w:rsid w:val="00A26884"/>
    <w:rsid w:val="00A2690A"/>
    <w:rsid w:val="00A26947"/>
    <w:rsid w:val="00A269CC"/>
    <w:rsid w:val="00A26F6A"/>
    <w:rsid w:val="00A26FA1"/>
    <w:rsid w:val="00A270CA"/>
    <w:rsid w:val="00A301F1"/>
    <w:rsid w:val="00A3023E"/>
    <w:rsid w:val="00A30493"/>
    <w:rsid w:val="00A30C37"/>
    <w:rsid w:val="00A30C87"/>
    <w:rsid w:val="00A30DC5"/>
    <w:rsid w:val="00A30F38"/>
    <w:rsid w:val="00A3110F"/>
    <w:rsid w:val="00A31209"/>
    <w:rsid w:val="00A313A2"/>
    <w:rsid w:val="00A31B75"/>
    <w:rsid w:val="00A31BF1"/>
    <w:rsid w:val="00A31EA4"/>
    <w:rsid w:val="00A31FEC"/>
    <w:rsid w:val="00A32093"/>
    <w:rsid w:val="00A3222C"/>
    <w:rsid w:val="00A325AD"/>
    <w:rsid w:val="00A32E37"/>
    <w:rsid w:val="00A331B9"/>
    <w:rsid w:val="00A33793"/>
    <w:rsid w:val="00A33BED"/>
    <w:rsid w:val="00A3437A"/>
    <w:rsid w:val="00A343C1"/>
    <w:rsid w:val="00A34420"/>
    <w:rsid w:val="00A3461B"/>
    <w:rsid w:val="00A34CAB"/>
    <w:rsid w:val="00A34F25"/>
    <w:rsid w:val="00A352F1"/>
    <w:rsid w:val="00A353ED"/>
    <w:rsid w:val="00A35737"/>
    <w:rsid w:val="00A3578B"/>
    <w:rsid w:val="00A358B0"/>
    <w:rsid w:val="00A35ADC"/>
    <w:rsid w:val="00A35B1E"/>
    <w:rsid w:val="00A36188"/>
    <w:rsid w:val="00A361B0"/>
    <w:rsid w:val="00A36770"/>
    <w:rsid w:val="00A36B32"/>
    <w:rsid w:val="00A376E6"/>
    <w:rsid w:val="00A3771B"/>
    <w:rsid w:val="00A378CE"/>
    <w:rsid w:val="00A37A62"/>
    <w:rsid w:val="00A37C37"/>
    <w:rsid w:val="00A37FAF"/>
    <w:rsid w:val="00A40037"/>
    <w:rsid w:val="00A40C5B"/>
    <w:rsid w:val="00A40CBA"/>
    <w:rsid w:val="00A40E71"/>
    <w:rsid w:val="00A40EA1"/>
    <w:rsid w:val="00A40ED2"/>
    <w:rsid w:val="00A41075"/>
    <w:rsid w:val="00A41B6D"/>
    <w:rsid w:val="00A427AF"/>
    <w:rsid w:val="00A42B59"/>
    <w:rsid w:val="00A42CC8"/>
    <w:rsid w:val="00A42F28"/>
    <w:rsid w:val="00A430E3"/>
    <w:rsid w:val="00A43137"/>
    <w:rsid w:val="00A43879"/>
    <w:rsid w:val="00A43E29"/>
    <w:rsid w:val="00A44485"/>
    <w:rsid w:val="00A45115"/>
    <w:rsid w:val="00A454DF"/>
    <w:rsid w:val="00A45568"/>
    <w:rsid w:val="00A45F30"/>
    <w:rsid w:val="00A464A9"/>
    <w:rsid w:val="00A469AB"/>
    <w:rsid w:val="00A46AFD"/>
    <w:rsid w:val="00A46C78"/>
    <w:rsid w:val="00A4707C"/>
    <w:rsid w:val="00A471BA"/>
    <w:rsid w:val="00A476D8"/>
    <w:rsid w:val="00A47832"/>
    <w:rsid w:val="00A47925"/>
    <w:rsid w:val="00A47CD0"/>
    <w:rsid w:val="00A50A04"/>
    <w:rsid w:val="00A50B52"/>
    <w:rsid w:val="00A514E1"/>
    <w:rsid w:val="00A51F88"/>
    <w:rsid w:val="00A52851"/>
    <w:rsid w:val="00A52B84"/>
    <w:rsid w:val="00A52D2B"/>
    <w:rsid w:val="00A53167"/>
    <w:rsid w:val="00A532C9"/>
    <w:rsid w:val="00A542D2"/>
    <w:rsid w:val="00A5497C"/>
    <w:rsid w:val="00A549A3"/>
    <w:rsid w:val="00A55513"/>
    <w:rsid w:val="00A55611"/>
    <w:rsid w:val="00A55E9F"/>
    <w:rsid w:val="00A56095"/>
    <w:rsid w:val="00A5647E"/>
    <w:rsid w:val="00A56586"/>
    <w:rsid w:val="00A56DC8"/>
    <w:rsid w:val="00A56ED0"/>
    <w:rsid w:val="00A57117"/>
    <w:rsid w:val="00A5745A"/>
    <w:rsid w:val="00A5753D"/>
    <w:rsid w:val="00A576DB"/>
    <w:rsid w:val="00A5772D"/>
    <w:rsid w:val="00A60222"/>
    <w:rsid w:val="00A60347"/>
    <w:rsid w:val="00A60607"/>
    <w:rsid w:val="00A60992"/>
    <w:rsid w:val="00A60CE9"/>
    <w:rsid w:val="00A60D67"/>
    <w:rsid w:val="00A61808"/>
    <w:rsid w:val="00A621E5"/>
    <w:rsid w:val="00A626BF"/>
    <w:rsid w:val="00A62EAD"/>
    <w:rsid w:val="00A631CC"/>
    <w:rsid w:val="00A632A4"/>
    <w:rsid w:val="00A6332B"/>
    <w:rsid w:val="00A63438"/>
    <w:rsid w:val="00A63469"/>
    <w:rsid w:val="00A63636"/>
    <w:rsid w:val="00A63944"/>
    <w:rsid w:val="00A63E64"/>
    <w:rsid w:val="00A63F0F"/>
    <w:rsid w:val="00A640BE"/>
    <w:rsid w:val="00A6472D"/>
    <w:rsid w:val="00A647E1"/>
    <w:rsid w:val="00A64E8C"/>
    <w:rsid w:val="00A66053"/>
    <w:rsid w:val="00A661E0"/>
    <w:rsid w:val="00A665CE"/>
    <w:rsid w:val="00A66633"/>
    <w:rsid w:val="00A66824"/>
    <w:rsid w:val="00A6699B"/>
    <w:rsid w:val="00A66A52"/>
    <w:rsid w:val="00A66C5D"/>
    <w:rsid w:val="00A66C7D"/>
    <w:rsid w:val="00A66D72"/>
    <w:rsid w:val="00A67284"/>
    <w:rsid w:val="00A67701"/>
    <w:rsid w:val="00A67D74"/>
    <w:rsid w:val="00A67D9B"/>
    <w:rsid w:val="00A70D04"/>
    <w:rsid w:val="00A70D11"/>
    <w:rsid w:val="00A70D33"/>
    <w:rsid w:val="00A71000"/>
    <w:rsid w:val="00A71169"/>
    <w:rsid w:val="00A71352"/>
    <w:rsid w:val="00A7180F"/>
    <w:rsid w:val="00A72042"/>
    <w:rsid w:val="00A72320"/>
    <w:rsid w:val="00A72482"/>
    <w:rsid w:val="00A725E8"/>
    <w:rsid w:val="00A73002"/>
    <w:rsid w:val="00A7359F"/>
    <w:rsid w:val="00A73D67"/>
    <w:rsid w:val="00A73E92"/>
    <w:rsid w:val="00A740F1"/>
    <w:rsid w:val="00A74D99"/>
    <w:rsid w:val="00A74DA7"/>
    <w:rsid w:val="00A74DAD"/>
    <w:rsid w:val="00A75581"/>
    <w:rsid w:val="00A759CB"/>
    <w:rsid w:val="00A759FB"/>
    <w:rsid w:val="00A762EC"/>
    <w:rsid w:val="00A76401"/>
    <w:rsid w:val="00A7673B"/>
    <w:rsid w:val="00A7701E"/>
    <w:rsid w:val="00A77335"/>
    <w:rsid w:val="00A77E07"/>
    <w:rsid w:val="00A80487"/>
    <w:rsid w:val="00A8055E"/>
    <w:rsid w:val="00A80872"/>
    <w:rsid w:val="00A80EBE"/>
    <w:rsid w:val="00A81082"/>
    <w:rsid w:val="00A8141C"/>
    <w:rsid w:val="00A81864"/>
    <w:rsid w:val="00A824B7"/>
    <w:rsid w:val="00A828F2"/>
    <w:rsid w:val="00A82961"/>
    <w:rsid w:val="00A82C03"/>
    <w:rsid w:val="00A82D03"/>
    <w:rsid w:val="00A8356F"/>
    <w:rsid w:val="00A83607"/>
    <w:rsid w:val="00A83E66"/>
    <w:rsid w:val="00A8402A"/>
    <w:rsid w:val="00A84262"/>
    <w:rsid w:val="00A843A9"/>
    <w:rsid w:val="00A84876"/>
    <w:rsid w:val="00A8487D"/>
    <w:rsid w:val="00A85368"/>
    <w:rsid w:val="00A8546B"/>
    <w:rsid w:val="00A85544"/>
    <w:rsid w:val="00A85FB6"/>
    <w:rsid w:val="00A860F0"/>
    <w:rsid w:val="00A86105"/>
    <w:rsid w:val="00A867D7"/>
    <w:rsid w:val="00A86815"/>
    <w:rsid w:val="00A870A2"/>
    <w:rsid w:val="00A87198"/>
    <w:rsid w:val="00A87541"/>
    <w:rsid w:val="00A87E1F"/>
    <w:rsid w:val="00A900C2"/>
    <w:rsid w:val="00A900FF"/>
    <w:rsid w:val="00A90173"/>
    <w:rsid w:val="00A9030F"/>
    <w:rsid w:val="00A90648"/>
    <w:rsid w:val="00A90B34"/>
    <w:rsid w:val="00A90C6D"/>
    <w:rsid w:val="00A90E1C"/>
    <w:rsid w:val="00A9101D"/>
    <w:rsid w:val="00A9104F"/>
    <w:rsid w:val="00A91122"/>
    <w:rsid w:val="00A91451"/>
    <w:rsid w:val="00A91741"/>
    <w:rsid w:val="00A9174B"/>
    <w:rsid w:val="00A918AC"/>
    <w:rsid w:val="00A91A51"/>
    <w:rsid w:val="00A91E04"/>
    <w:rsid w:val="00A91F76"/>
    <w:rsid w:val="00A9217E"/>
    <w:rsid w:val="00A92677"/>
    <w:rsid w:val="00A927FB"/>
    <w:rsid w:val="00A927FD"/>
    <w:rsid w:val="00A9344F"/>
    <w:rsid w:val="00A935F3"/>
    <w:rsid w:val="00A9362B"/>
    <w:rsid w:val="00A9429E"/>
    <w:rsid w:val="00A951A1"/>
    <w:rsid w:val="00A951DC"/>
    <w:rsid w:val="00A95489"/>
    <w:rsid w:val="00A95667"/>
    <w:rsid w:val="00A95680"/>
    <w:rsid w:val="00A95B5D"/>
    <w:rsid w:val="00A95C68"/>
    <w:rsid w:val="00A95E3D"/>
    <w:rsid w:val="00A96E27"/>
    <w:rsid w:val="00A96F05"/>
    <w:rsid w:val="00A970A2"/>
    <w:rsid w:val="00A970C6"/>
    <w:rsid w:val="00A972CA"/>
    <w:rsid w:val="00A97792"/>
    <w:rsid w:val="00A97A4F"/>
    <w:rsid w:val="00A97D47"/>
    <w:rsid w:val="00A97E32"/>
    <w:rsid w:val="00AA0CC5"/>
    <w:rsid w:val="00AA0DF5"/>
    <w:rsid w:val="00AA0E07"/>
    <w:rsid w:val="00AA17CA"/>
    <w:rsid w:val="00AA1B84"/>
    <w:rsid w:val="00AA1F52"/>
    <w:rsid w:val="00AA2296"/>
    <w:rsid w:val="00AA2458"/>
    <w:rsid w:val="00AA28A4"/>
    <w:rsid w:val="00AA290D"/>
    <w:rsid w:val="00AA2D7D"/>
    <w:rsid w:val="00AA2D9E"/>
    <w:rsid w:val="00AA2ECF"/>
    <w:rsid w:val="00AA32A0"/>
    <w:rsid w:val="00AA32F4"/>
    <w:rsid w:val="00AA379E"/>
    <w:rsid w:val="00AA3EB3"/>
    <w:rsid w:val="00AA4190"/>
    <w:rsid w:val="00AA49FB"/>
    <w:rsid w:val="00AA53E0"/>
    <w:rsid w:val="00AA553C"/>
    <w:rsid w:val="00AA5854"/>
    <w:rsid w:val="00AA5B76"/>
    <w:rsid w:val="00AA5E5B"/>
    <w:rsid w:val="00AA609C"/>
    <w:rsid w:val="00AA660F"/>
    <w:rsid w:val="00AA6666"/>
    <w:rsid w:val="00AA66E6"/>
    <w:rsid w:val="00AA687F"/>
    <w:rsid w:val="00AA6980"/>
    <w:rsid w:val="00AA6B06"/>
    <w:rsid w:val="00AA7173"/>
    <w:rsid w:val="00AA71C8"/>
    <w:rsid w:val="00AA71CA"/>
    <w:rsid w:val="00AA786F"/>
    <w:rsid w:val="00AA7B24"/>
    <w:rsid w:val="00AA7BDB"/>
    <w:rsid w:val="00AB0A4E"/>
    <w:rsid w:val="00AB0FD3"/>
    <w:rsid w:val="00AB106D"/>
    <w:rsid w:val="00AB141C"/>
    <w:rsid w:val="00AB1E4B"/>
    <w:rsid w:val="00AB1FA6"/>
    <w:rsid w:val="00AB2025"/>
    <w:rsid w:val="00AB2049"/>
    <w:rsid w:val="00AB2320"/>
    <w:rsid w:val="00AB29F9"/>
    <w:rsid w:val="00AB2B8E"/>
    <w:rsid w:val="00AB2DB9"/>
    <w:rsid w:val="00AB32A0"/>
    <w:rsid w:val="00AB340F"/>
    <w:rsid w:val="00AB3FAA"/>
    <w:rsid w:val="00AB41FC"/>
    <w:rsid w:val="00AB43F9"/>
    <w:rsid w:val="00AB46C6"/>
    <w:rsid w:val="00AB4966"/>
    <w:rsid w:val="00AB4CC2"/>
    <w:rsid w:val="00AB4F49"/>
    <w:rsid w:val="00AB508D"/>
    <w:rsid w:val="00AB538F"/>
    <w:rsid w:val="00AB5B7A"/>
    <w:rsid w:val="00AB6617"/>
    <w:rsid w:val="00AB6792"/>
    <w:rsid w:val="00AB6AEE"/>
    <w:rsid w:val="00AB70BC"/>
    <w:rsid w:val="00AB7347"/>
    <w:rsid w:val="00AB7550"/>
    <w:rsid w:val="00AC003E"/>
    <w:rsid w:val="00AC0196"/>
    <w:rsid w:val="00AC05E4"/>
    <w:rsid w:val="00AC0924"/>
    <w:rsid w:val="00AC0CF0"/>
    <w:rsid w:val="00AC13C4"/>
    <w:rsid w:val="00AC1512"/>
    <w:rsid w:val="00AC162B"/>
    <w:rsid w:val="00AC1BB7"/>
    <w:rsid w:val="00AC231F"/>
    <w:rsid w:val="00AC24AA"/>
    <w:rsid w:val="00AC29CD"/>
    <w:rsid w:val="00AC2A43"/>
    <w:rsid w:val="00AC2B3B"/>
    <w:rsid w:val="00AC2BDD"/>
    <w:rsid w:val="00AC2D00"/>
    <w:rsid w:val="00AC33F5"/>
    <w:rsid w:val="00AC3540"/>
    <w:rsid w:val="00AC3910"/>
    <w:rsid w:val="00AC3C2B"/>
    <w:rsid w:val="00AC3D73"/>
    <w:rsid w:val="00AC4017"/>
    <w:rsid w:val="00AC40D0"/>
    <w:rsid w:val="00AC425C"/>
    <w:rsid w:val="00AC4568"/>
    <w:rsid w:val="00AC45E9"/>
    <w:rsid w:val="00AC46F6"/>
    <w:rsid w:val="00AC4BB6"/>
    <w:rsid w:val="00AC5312"/>
    <w:rsid w:val="00AC535A"/>
    <w:rsid w:val="00AC559B"/>
    <w:rsid w:val="00AC5A53"/>
    <w:rsid w:val="00AC5A7E"/>
    <w:rsid w:val="00AC5B24"/>
    <w:rsid w:val="00AC5C7F"/>
    <w:rsid w:val="00AC600D"/>
    <w:rsid w:val="00AC6801"/>
    <w:rsid w:val="00AC7532"/>
    <w:rsid w:val="00AC7FAE"/>
    <w:rsid w:val="00AD0AAD"/>
    <w:rsid w:val="00AD0B14"/>
    <w:rsid w:val="00AD11DD"/>
    <w:rsid w:val="00AD1227"/>
    <w:rsid w:val="00AD13D8"/>
    <w:rsid w:val="00AD1825"/>
    <w:rsid w:val="00AD19A5"/>
    <w:rsid w:val="00AD22FE"/>
    <w:rsid w:val="00AD231D"/>
    <w:rsid w:val="00AD2821"/>
    <w:rsid w:val="00AD28AD"/>
    <w:rsid w:val="00AD36EF"/>
    <w:rsid w:val="00AD3893"/>
    <w:rsid w:val="00AD39AE"/>
    <w:rsid w:val="00AD3A30"/>
    <w:rsid w:val="00AD3CE7"/>
    <w:rsid w:val="00AD4807"/>
    <w:rsid w:val="00AD4FCE"/>
    <w:rsid w:val="00AD562E"/>
    <w:rsid w:val="00AD5F89"/>
    <w:rsid w:val="00AD6BFB"/>
    <w:rsid w:val="00AD6E0E"/>
    <w:rsid w:val="00AD6EA4"/>
    <w:rsid w:val="00AD6F60"/>
    <w:rsid w:val="00AD72E2"/>
    <w:rsid w:val="00AD73A8"/>
    <w:rsid w:val="00AD7774"/>
    <w:rsid w:val="00AD77B3"/>
    <w:rsid w:val="00AD78DD"/>
    <w:rsid w:val="00AD7E04"/>
    <w:rsid w:val="00AE01B4"/>
    <w:rsid w:val="00AE021B"/>
    <w:rsid w:val="00AE0689"/>
    <w:rsid w:val="00AE0A38"/>
    <w:rsid w:val="00AE0C5E"/>
    <w:rsid w:val="00AE1104"/>
    <w:rsid w:val="00AE16C0"/>
    <w:rsid w:val="00AE1726"/>
    <w:rsid w:val="00AE1888"/>
    <w:rsid w:val="00AE1D92"/>
    <w:rsid w:val="00AE2BA6"/>
    <w:rsid w:val="00AE2D3A"/>
    <w:rsid w:val="00AE3BC6"/>
    <w:rsid w:val="00AE3BD2"/>
    <w:rsid w:val="00AE3C0F"/>
    <w:rsid w:val="00AE3E89"/>
    <w:rsid w:val="00AE3E9A"/>
    <w:rsid w:val="00AE3F3B"/>
    <w:rsid w:val="00AE44BB"/>
    <w:rsid w:val="00AE46CC"/>
    <w:rsid w:val="00AE477B"/>
    <w:rsid w:val="00AE4E6B"/>
    <w:rsid w:val="00AE5051"/>
    <w:rsid w:val="00AE5615"/>
    <w:rsid w:val="00AE6209"/>
    <w:rsid w:val="00AE65FC"/>
    <w:rsid w:val="00AE666C"/>
    <w:rsid w:val="00AE709E"/>
    <w:rsid w:val="00AE76F8"/>
    <w:rsid w:val="00AE7B3D"/>
    <w:rsid w:val="00AE7B71"/>
    <w:rsid w:val="00AE7C86"/>
    <w:rsid w:val="00AF040D"/>
    <w:rsid w:val="00AF0928"/>
    <w:rsid w:val="00AF0E01"/>
    <w:rsid w:val="00AF0EAC"/>
    <w:rsid w:val="00AF0FAF"/>
    <w:rsid w:val="00AF0FFA"/>
    <w:rsid w:val="00AF1164"/>
    <w:rsid w:val="00AF147C"/>
    <w:rsid w:val="00AF16D8"/>
    <w:rsid w:val="00AF1CE4"/>
    <w:rsid w:val="00AF289E"/>
    <w:rsid w:val="00AF3558"/>
    <w:rsid w:val="00AF368E"/>
    <w:rsid w:val="00AF37E6"/>
    <w:rsid w:val="00AF3A4F"/>
    <w:rsid w:val="00AF426C"/>
    <w:rsid w:val="00AF428C"/>
    <w:rsid w:val="00AF4873"/>
    <w:rsid w:val="00AF4B6D"/>
    <w:rsid w:val="00AF4E83"/>
    <w:rsid w:val="00AF4FBB"/>
    <w:rsid w:val="00AF5512"/>
    <w:rsid w:val="00AF5D61"/>
    <w:rsid w:val="00AF5E02"/>
    <w:rsid w:val="00AF5E11"/>
    <w:rsid w:val="00AF609D"/>
    <w:rsid w:val="00AF6293"/>
    <w:rsid w:val="00AF6A3D"/>
    <w:rsid w:val="00AF6D53"/>
    <w:rsid w:val="00AF711F"/>
    <w:rsid w:val="00AF7D31"/>
    <w:rsid w:val="00AF7DD9"/>
    <w:rsid w:val="00B007AD"/>
    <w:rsid w:val="00B019D7"/>
    <w:rsid w:val="00B01D8B"/>
    <w:rsid w:val="00B01F44"/>
    <w:rsid w:val="00B02689"/>
    <w:rsid w:val="00B026ED"/>
    <w:rsid w:val="00B02716"/>
    <w:rsid w:val="00B02B7F"/>
    <w:rsid w:val="00B02D28"/>
    <w:rsid w:val="00B03456"/>
    <w:rsid w:val="00B03483"/>
    <w:rsid w:val="00B037C7"/>
    <w:rsid w:val="00B039D8"/>
    <w:rsid w:val="00B03ACC"/>
    <w:rsid w:val="00B03DB8"/>
    <w:rsid w:val="00B044E9"/>
    <w:rsid w:val="00B047D9"/>
    <w:rsid w:val="00B04EDB"/>
    <w:rsid w:val="00B04F95"/>
    <w:rsid w:val="00B0514D"/>
    <w:rsid w:val="00B054CD"/>
    <w:rsid w:val="00B05570"/>
    <w:rsid w:val="00B055EB"/>
    <w:rsid w:val="00B057D8"/>
    <w:rsid w:val="00B05B2A"/>
    <w:rsid w:val="00B05D98"/>
    <w:rsid w:val="00B060BC"/>
    <w:rsid w:val="00B0641B"/>
    <w:rsid w:val="00B065F0"/>
    <w:rsid w:val="00B0668A"/>
    <w:rsid w:val="00B06DD1"/>
    <w:rsid w:val="00B07210"/>
    <w:rsid w:val="00B077EA"/>
    <w:rsid w:val="00B0783E"/>
    <w:rsid w:val="00B07859"/>
    <w:rsid w:val="00B0789D"/>
    <w:rsid w:val="00B07D2B"/>
    <w:rsid w:val="00B10146"/>
    <w:rsid w:val="00B1019B"/>
    <w:rsid w:val="00B10218"/>
    <w:rsid w:val="00B1034E"/>
    <w:rsid w:val="00B108C5"/>
    <w:rsid w:val="00B11039"/>
    <w:rsid w:val="00B11880"/>
    <w:rsid w:val="00B11A6B"/>
    <w:rsid w:val="00B11C35"/>
    <w:rsid w:val="00B126D0"/>
    <w:rsid w:val="00B12ABD"/>
    <w:rsid w:val="00B12C8E"/>
    <w:rsid w:val="00B12CA8"/>
    <w:rsid w:val="00B13251"/>
    <w:rsid w:val="00B142D5"/>
    <w:rsid w:val="00B153BB"/>
    <w:rsid w:val="00B15A77"/>
    <w:rsid w:val="00B15C58"/>
    <w:rsid w:val="00B15FC9"/>
    <w:rsid w:val="00B161AC"/>
    <w:rsid w:val="00B16344"/>
    <w:rsid w:val="00B16A68"/>
    <w:rsid w:val="00B16C24"/>
    <w:rsid w:val="00B1745A"/>
    <w:rsid w:val="00B17B6A"/>
    <w:rsid w:val="00B20465"/>
    <w:rsid w:val="00B2074D"/>
    <w:rsid w:val="00B208D6"/>
    <w:rsid w:val="00B2103E"/>
    <w:rsid w:val="00B210E8"/>
    <w:rsid w:val="00B21846"/>
    <w:rsid w:val="00B22390"/>
    <w:rsid w:val="00B22404"/>
    <w:rsid w:val="00B22407"/>
    <w:rsid w:val="00B22563"/>
    <w:rsid w:val="00B2300E"/>
    <w:rsid w:val="00B232CC"/>
    <w:rsid w:val="00B2338A"/>
    <w:rsid w:val="00B23687"/>
    <w:rsid w:val="00B23EF8"/>
    <w:rsid w:val="00B24164"/>
    <w:rsid w:val="00B24730"/>
    <w:rsid w:val="00B249C8"/>
    <w:rsid w:val="00B24F20"/>
    <w:rsid w:val="00B25231"/>
    <w:rsid w:val="00B252AA"/>
    <w:rsid w:val="00B258EC"/>
    <w:rsid w:val="00B25A60"/>
    <w:rsid w:val="00B25D7C"/>
    <w:rsid w:val="00B25E4F"/>
    <w:rsid w:val="00B25FD4"/>
    <w:rsid w:val="00B26327"/>
    <w:rsid w:val="00B265FD"/>
    <w:rsid w:val="00B268F5"/>
    <w:rsid w:val="00B27405"/>
    <w:rsid w:val="00B2759B"/>
    <w:rsid w:val="00B2773D"/>
    <w:rsid w:val="00B27C61"/>
    <w:rsid w:val="00B27D31"/>
    <w:rsid w:val="00B27FD9"/>
    <w:rsid w:val="00B30192"/>
    <w:rsid w:val="00B303C4"/>
    <w:rsid w:val="00B30C36"/>
    <w:rsid w:val="00B30C3D"/>
    <w:rsid w:val="00B30C74"/>
    <w:rsid w:val="00B30D67"/>
    <w:rsid w:val="00B31242"/>
    <w:rsid w:val="00B315A4"/>
    <w:rsid w:val="00B3161D"/>
    <w:rsid w:val="00B31C36"/>
    <w:rsid w:val="00B32604"/>
    <w:rsid w:val="00B326AC"/>
    <w:rsid w:val="00B328EA"/>
    <w:rsid w:val="00B32934"/>
    <w:rsid w:val="00B32975"/>
    <w:rsid w:val="00B33472"/>
    <w:rsid w:val="00B335C9"/>
    <w:rsid w:val="00B3387A"/>
    <w:rsid w:val="00B33C49"/>
    <w:rsid w:val="00B340B8"/>
    <w:rsid w:val="00B341E3"/>
    <w:rsid w:val="00B34507"/>
    <w:rsid w:val="00B34EB3"/>
    <w:rsid w:val="00B34F38"/>
    <w:rsid w:val="00B350C9"/>
    <w:rsid w:val="00B352E5"/>
    <w:rsid w:val="00B35720"/>
    <w:rsid w:val="00B35A6A"/>
    <w:rsid w:val="00B35CCC"/>
    <w:rsid w:val="00B36246"/>
    <w:rsid w:val="00B3638B"/>
    <w:rsid w:val="00B368B9"/>
    <w:rsid w:val="00B36DA9"/>
    <w:rsid w:val="00B36E24"/>
    <w:rsid w:val="00B37174"/>
    <w:rsid w:val="00B3722E"/>
    <w:rsid w:val="00B37736"/>
    <w:rsid w:val="00B37C3B"/>
    <w:rsid w:val="00B4003B"/>
    <w:rsid w:val="00B401A7"/>
    <w:rsid w:val="00B4020C"/>
    <w:rsid w:val="00B402DB"/>
    <w:rsid w:val="00B404FB"/>
    <w:rsid w:val="00B40963"/>
    <w:rsid w:val="00B40FF3"/>
    <w:rsid w:val="00B41709"/>
    <w:rsid w:val="00B4195F"/>
    <w:rsid w:val="00B41C70"/>
    <w:rsid w:val="00B41E59"/>
    <w:rsid w:val="00B42635"/>
    <w:rsid w:val="00B42732"/>
    <w:rsid w:val="00B42DD0"/>
    <w:rsid w:val="00B431F5"/>
    <w:rsid w:val="00B4330B"/>
    <w:rsid w:val="00B43B12"/>
    <w:rsid w:val="00B44691"/>
    <w:rsid w:val="00B448B5"/>
    <w:rsid w:val="00B44C87"/>
    <w:rsid w:val="00B44E88"/>
    <w:rsid w:val="00B45219"/>
    <w:rsid w:val="00B45450"/>
    <w:rsid w:val="00B456A0"/>
    <w:rsid w:val="00B46187"/>
    <w:rsid w:val="00B4669A"/>
    <w:rsid w:val="00B468D1"/>
    <w:rsid w:val="00B46DBC"/>
    <w:rsid w:val="00B46DE8"/>
    <w:rsid w:val="00B47165"/>
    <w:rsid w:val="00B4718E"/>
    <w:rsid w:val="00B4750C"/>
    <w:rsid w:val="00B4753B"/>
    <w:rsid w:val="00B4784F"/>
    <w:rsid w:val="00B5025B"/>
    <w:rsid w:val="00B506A3"/>
    <w:rsid w:val="00B50C0F"/>
    <w:rsid w:val="00B51065"/>
    <w:rsid w:val="00B51190"/>
    <w:rsid w:val="00B51229"/>
    <w:rsid w:val="00B517C3"/>
    <w:rsid w:val="00B51800"/>
    <w:rsid w:val="00B518E6"/>
    <w:rsid w:val="00B51A89"/>
    <w:rsid w:val="00B52203"/>
    <w:rsid w:val="00B5237A"/>
    <w:rsid w:val="00B52552"/>
    <w:rsid w:val="00B52759"/>
    <w:rsid w:val="00B52D56"/>
    <w:rsid w:val="00B534A8"/>
    <w:rsid w:val="00B53A9F"/>
    <w:rsid w:val="00B53BDA"/>
    <w:rsid w:val="00B53C50"/>
    <w:rsid w:val="00B53E09"/>
    <w:rsid w:val="00B54807"/>
    <w:rsid w:val="00B54A27"/>
    <w:rsid w:val="00B54A2B"/>
    <w:rsid w:val="00B54B8A"/>
    <w:rsid w:val="00B54D7C"/>
    <w:rsid w:val="00B54DB4"/>
    <w:rsid w:val="00B55115"/>
    <w:rsid w:val="00B555DC"/>
    <w:rsid w:val="00B55816"/>
    <w:rsid w:val="00B5589F"/>
    <w:rsid w:val="00B55944"/>
    <w:rsid w:val="00B55A8C"/>
    <w:rsid w:val="00B55C05"/>
    <w:rsid w:val="00B55F71"/>
    <w:rsid w:val="00B56171"/>
    <w:rsid w:val="00B561AF"/>
    <w:rsid w:val="00B56413"/>
    <w:rsid w:val="00B565EF"/>
    <w:rsid w:val="00B56645"/>
    <w:rsid w:val="00B56681"/>
    <w:rsid w:val="00B568A9"/>
    <w:rsid w:val="00B56C94"/>
    <w:rsid w:val="00B574A0"/>
    <w:rsid w:val="00B576B3"/>
    <w:rsid w:val="00B577BB"/>
    <w:rsid w:val="00B577FD"/>
    <w:rsid w:val="00B604FF"/>
    <w:rsid w:val="00B611F2"/>
    <w:rsid w:val="00B612B3"/>
    <w:rsid w:val="00B6132B"/>
    <w:rsid w:val="00B615EA"/>
    <w:rsid w:val="00B6177D"/>
    <w:rsid w:val="00B61ADD"/>
    <w:rsid w:val="00B61D3D"/>
    <w:rsid w:val="00B6205C"/>
    <w:rsid w:val="00B62F81"/>
    <w:rsid w:val="00B639E6"/>
    <w:rsid w:val="00B646F2"/>
    <w:rsid w:val="00B6472D"/>
    <w:rsid w:val="00B64891"/>
    <w:rsid w:val="00B64B53"/>
    <w:rsid w:val="00B64C9A"/>
    <w:rsid w:val="00B6535D"/>
    <w:rsid w:val="00B661D8"/>
    <w:rsid w:val="00B663D6"/>
    <w:rsid w:val="00B66B46"/>
    <w:rsid w:val="00B66CD8"/>
    <w:rsid w:val="00B672E0"/>
    <w:rsid w:val="00B6735E"/>
    <w:rsid w:val="00B677DE"/>
    <w:rsid w:val="00B6782E"/>
    <w:rsid w:val="00B67C3C"/>
    <w:rsid w:val="00B67F8A"/>
    <w:rsid w:val="00B702CD"/>
    <w:rsid w:val="00B70CBE"/>
    <w:rsid w:val="00B70D39"/>
    <w:rsid w:val="00B70E7C"/>
    <w:rsid w:val="00B70F8B"/>
    <w:rsid w:val="00B711BC"/>
    <w:rsid w:val="00B7140A"/>
    <w:rsid w:val="00B71AD3"/>
    <w:rsid w:val="00B71F3D"/>
    <w:rsid w:val="00B71F57"/>
    <w:rsid w:val="00B722FF"/>
    <w:rsid w:val="00B72365"/>
    <w:rsid w:val="00B72484"/>
    <w:rsid w:val="00B725E0"/>
    <w:rsid w:val="00B72C49"/>
    <w:rsid w:val="00B72D53"/>
    <w:rsid w:val="00B72F6A"/>
    <w:rsid w:val="00B73717"/>
    <w:rsid w:val="00B7388E"/>
    <w:rsid w:val="00B73BE9"/>
    <w:rsid w:val="00B73BEF"/>
    <w:rsid w:val="00B73F01"/>
    <w:rsid w:val="00B7408F"/>
    <w:rsid w:val="00B7433C"/>
    <w:rsid w:val="00B74679"/>
    <w:rsid w:val="00B74ACA"/>
    <w:rsid w:val="00B74D0E"/>
    <w:rsid w:val="00B750B6"/>
    <w:rsid w:val="00B750C9"/>
    <w:rsid w:val="00B75D41"/>
    <w:rsid w:val="00B76893"/>
    <w:rsid w:val="00B76972"/>
    <w:rsid w:val="00B76CF2"/>
    <w:rsid w:val="00B772F4"/>
    <w:rsid w:val="00B8016D"/>
    <w:rsid w:val="00B806B9"/>
    <w:rsid w:val="00B80A69"/>
    <w:rsid w:val="00B80A97"/>
    <w:rsid w:val="00B80F07"/>
    <w:rsid w:val="00B81183"/>
    <w:rsid w:val="00B811A8"/>
    <w:rsid w:val="00B81EBD"/>
    <w:rsid w:val="00B82640"/>
    <w:rsid w:val="00B82C48"/>
    <w:rsid w:val="00B82DAD"/>
    <w:rsid w:val="00B82FE9"/>
    <w:rsid w:val="00B83110"/>
    <w:rsid w:val="00B8399E"/>
    <w:rsid w:val="00B83B4B"/>
    <w:rsid w:val="00B84320"/>
    <w:rsid w:val="00B847BC"/>
    <w:rsid w:val="00B847EF"/>
    <w:rsid w:val="00B8527C"/>
    <w:rsid w:val="00B85696"/>
    <w:rsid w:val="00B85783"/>
    <w:rsid w:val="00B85854"/>
    <w:rsid w:val="00B859A7"/>
    <w:rsid w:val="00B85A9C"/>
    <w:rsid w:val="00B86059"/>
    <w:rsid w:val="00B869BA"/>
    <w:rsid w:val="00B86C2C"/>
    <w:rsid w:val="00B86D96"/>
    <w:rsid w:val="00B87540"/>
    <w:rsid w:val="00B87704"/>
    <w:rsid w:val="00B8784E"/>
    <w:rsid w:val="00B87B1B"/>
    <w:rsid w:val="00B90136"/>
    <w:rsid w:val="00B90537"/>
    <w:rsid w:val="00B90713"/>
    <w:rsid w:val="00B90BA1"/>
    <w:rsid w:val="00B90E6D"/>
    <w:rsid w:val="00B9136B"/>
    <w:rsid w:val="00B91C06"/>
    <w:rsid w:val="00B91D94"/>
    <w:rsid w:val="00B91FFE"/>
    <w:rsid w:val="00B935E3"/>
    <w:rsid w:val="00B938AC"/>
    <w:rsid w:val="00B95170"/>
    <w:rsid w:val="00B95225"/>
    <w:rsid w:val="00B953AE"/>
    <w:rsid w:val="00B958E7"/>
    <w:rsid w:val="00B95AE0"/>
    <w:rsid w:val="00B95DA2"/>
    <w:rsid w:val="00B95DB2"/>
    <w:rsid w:val="00B96507"/>
    <w:rsid w:val="00B9653C"/>
    <w:rsid w:val="00B96AB3"/>
    <w:rsid w:val="00B96B61"/>
    <w:rsid w:val="00B97A04"/>
    <w:rsid w:val="00B97CE0"/>
    <w:rsid w:val="00BA011A"/>
    <w:rsid w:val="00BA0349"/>
    <w:rsid w:val="00BA044D"/>
    <w:rsid w:val="00BA04F3"/>
    <w:rsid w:val="00BA05F1"/>
    <w:rsid w:val="00BA06B2"/>
    <w:rsid w:val="00BA0BCF"/>
    <w:rsid w:val="00BA0C82"/>
    <w:rsid w:val="00BA0D1A"/>
    <w:rsid w:val="00BA0D62"/>
    <w:rsid w:val="00BA10AE"/>
    <w:rsid w:val="00BA112B"/>
    <w:rsid w:val="00BA1191"/>
    <w:rsid w:val="00BA11D6"/>
    <w:rsid w:val="00BA16B0"/>
    <w:rsid w:val="00BA170E"/>
    <w:rsid w:val="00BA1DB2"/>
    <w:rsid w:val="00BA1E0B"/>
    <w:rsid w:val="00BA20D6"/>
    <w:rsid w:val="00BA2167"/>
    <w:rsid w:val="00BA2219"/>
    <w:rsid w:val="00BA2AFE"/>
    <w:rsid w:val="00BA2D16"/>
    <w:rsid w:val="00BA3117"/>
    <w:rsid w:val="00BA378D"/>
    <w:rsid w:val="00BA3A9A"/>
    <w:rsid w:val="00BA4097"/>
    <w:rsid w:val="00BA4509"/>
    <w:rsid w:val="00BA451F"/>
    <w:rsid w:val="00BA45B2"/>
    <w:rsid w:val="00BA4D2C"/>
    <w:rsid w:val="00BA5432"/>
    <w:rsid w:val="00BA5733"/>
    <w:rsid w:val="00BA5CBE"/>
    <w:rsid w:val="00BA5D9B"/>
    <w:rsid w:val="00BA6034"/>
    <w:rsid w:val="00BA60FE"/>
    <w:rsid w:val="00BA61D7"/>
    <w:rsid w:val="00BA6CCE"/>
    <w:rsid w:val="00BA6F92"/>
    <w:rsid w:val="00BA71E0"/>
    <w:rsid w:val="00BA7537"/>
    <w:rsid w:val="00BA7E4D"/>
    <w:rsid w:val="00BA7FFE"/>
    <w:rsid w:val="00BB00A0"/>
    <w:rsid w:val="00BB032C"/>
    <w:rsid w:val="00BB07F8"/>
    <w:rsid w:val="00BB0FC8"/>
    <w:rsid w:val="00BB12E4"/>
    <w:rsid w:val="00BB13C6"/>
    <w:rsid w:val="00BB14CE"/>
    <w:rsid w:val="00BB19BC"/>
    <w:rsid w:val="00BB1D22"/>
    <w:rsid w:val="00BB1FA2"/>
    <w:rsid w:val="00BB24EF"/>
    <w:rsid w:val="00BB26C2"/>
    <w:rsid w:val="00BB2D13"/>
    <w:rsid w:val="00BB355E"/>
    <w:rsid w:val="00BB35B9"/>
    <w:rsid w:val="00BB38E3"/>
    <w:rsid w:val="00BB3B5B"/>
    <w:rsid w:val="00BB4052"/>
    <w:rsid w:val="00BB4675"/>
    <w:rsid w:val="00BB4A98"/>
    <w:rsid w:val="00BB57EF"/>
    <w:rsid w:val="00BB5B86"/>
    <w:rsid w:val="00BB5F40"/>
    <w:rsid w:val="00BB68C8"/>
    <w:rsid w:val="00BB6BE5"/>
    <w:rsid w:val="00BB6CAF"/>
    <w:rsid w:val="00BB72D4"/>
    <w:rsid w:val="00BB72FB"/>
    <w:rsid w:val="00BB749B"/>
    <w:rsid w:val="00BC0094"/>
    <w:rsid w:val="00BC0484"/>
    <w:rsid w:val="00BC0986"/>
    <w:rsid w:val="00BC0DF3"/>
    <w:rsid w:val="00BC1355"/>
    <w:rsid w:val="00BC16D3"/>
    <w:rsid w:val="00BC174C"/>
    <w:rsid w:val="00BC1818"/>
    <w:rsid w:val="00BC19B9"/>
    <w:rsid w:val="00BC21A8"/>
    <w:rsid w:val="00BC245D"/>
    <w:rsid w:val="00BC25A4"/>
    <w:rsid w:val="00BC27B4"/>
    <w:rsid w:val="00BC2E87"/>
    <w:rsid w:val="00BC3006"/>
    <w:rsid w:val="00BC3194"/>
    <w:rsid w:val="00BC3D62"/>
    <w:rsid w:val="00BC3E88"/>
    <w:rsid w:val="00BC3E97"/>
    <w:rsid w:val="00BC4605"/>
    <w:rsid w:val="00BC4A23"/>
    <w:rsid w:val="00BC4A46"/>
    <w:rsid w:val="00BC4A7F"/>
    <w:rsid w:val="00BC5286"/>
    <w:rsid w:val="00BC53DF"/>
    <w:rsid w:val="00BC55A7"/>
    <w:rsid w:val="00BC57FA"/>
    <w:rsid w:val="00BC588A"/>
    <w:rsid w:val="00BC67D8"/>
    <w:rsid w:val="00BC68EE"/>
    <w:rsid w:val="00BC7B60"/>
    <w:rsid w:val="00BC7C50"/>
    <w:rsid w:val="00BC7CCB"/>
    <w:rsid w:val="00BD0618"/>
    <w:rsid w:val="00BD0A93"/>
    <w:rsid w:val="00BD0F8F"/>
    <w:rsid w:val="00BD1044"/>
    <w:rsid w:val="00BD107B"/>
    <w:rsid w:val="00BD1309"/>
    <w:rsid w:val="00BD15AF"/>
    <w:rsid w:val="00BD1981"/>
    <w:rsid w:val="00BD19E7"/>
    <w:rsid w:val="00BD1AE6"/>
    <w:rsid w:val="00BD1CD5"/>
    <w:rsid w:val="00BD1FDF"/>
    <w:rsid w:val="00BD2525"/>
    <w:rsid w:val="00BD2790"/>
    <w:rsid w:val="00BD33AA"/>
    <w:rsid w:val="00BD35E5"/>
    <w:rsid w:val="00BD3CD7"/>
    <w:rsid w:val="00BD415C"/>
    <w:rsid w:val="00BD43CF"/>
    <w:rsid w:val="00BD53F0"/>
    <w:rsid w:val="00BD553F"/>
    <w:rsid w:val="00BD631A"/>
    <w:rsid w:val="00BD67E0"/>
    <w:rsid w:val="00BD6865"/>
    <w:rsid w:val="00BD6C37"/>
    <w:rsid w:val="00BD6FD6"/>
    <w:rsid w:val="00BD71DE"/>
    <w:rsid w:val="00BD7222"/>
    <w:rsid w:val="00BD7542"/>
    <w:rsid w:val="00BD75E1"/>
    <w:rsid w:val="00BD7972"/>
    <w:rsid w:val="00BD79DE"/>
    <w:rsid w:val="00BD7A82"/>
    <w:rsid w:val="00BD7D35"/>
    <w:rsid w:val="00BD7D46"/>
    <w:rsid w:val="00BD7E5A"/>
    <w:rsid w:val="00BE00F7"/>
    <w:rsid w:val="00BE023D"/>
    <w:rsid w:val="00BE1438"/>
    <w:rsid w:val="00BE1752"/>
    <w:rsid w:val="00BE18AD"/>
    <w:rsid w:val="00BE1B51"/>
    <w:rsid w:val="00BE1E9D"/>
    <w:rsid w:val="00BE2646"/>
    <w:rsid w:val="00BE286D"/>
    <w:rsid w:val="00BE28F5"/>
    <w:rsid w:val="00BE2DA8"/>
    <w:rsid w:val="00BE3211"/>
    <w:rsid w:val="00BE3273"/>
    <w:rsid w:val="00BE3432"/>
    <w:rsid w:val="00BE34C2"/>
    <w:rsid w:val="00BE350E"/>
    <w:rsid w:val="00BE382D"/>
    <w:rsid w:val="00BE3B19"/>
    <w:rsid w:val="00BE3C46"/>
    <w:rsid w:val="00BE3DFD"/>
    <w:rsid w:val="00BE4B78"/>
    <w:rsid w:val="00BE4D7B"/>
    <w:rsid w:val="00BE5224"/>
    <w:rsid w:val="00BE52CE"/>
    <w:rsid w:val="00BE54D1"/>
    <w:rsid w:val="00BE5593"/>
    <w:rsid w:val="00BE57F6"/>
    <w:rsid w:val="00BE58FC"/>
    <w:rsid w:val="00BE6000"/>
    <w:rsid w:val="00BE6480"/>
    <w:rsid w:val="00BE66E4"/>
    <w:rsid w:val="00BE694D"/>
    <w:rsid w:val="00BE6C43"/>
    <w:rsid w:val="00BE6DA3"/>
    <w:rsid w:val="00BE7399"/>
    <w:rsid w:val="00BE756F"/>
    <w:rsid w:val="00BE7B1C"/>
    <w:rsid w:val="00BE7C4F"/>
    <w:rsid w:val="00BE7F0D"/>
    <w:rsid w:val="00BF01F6"/>
    <w:rsid w:val="00BF0A83"/>
    <w:rsid w:val="00BF10E0"/>
    <w:rsid w:val="00BF1AB8"/>
    <w:rsid w:val="00BF23FB"/>
    <w:rsid w:val="00BF2698"/>
    <w:rsid w:val="00BF2707"/>
    <w:rsid w:val="00BF2F87"/>
    <w:rsid w:val="00BF358C"/>
    <w:rsid w:val="00BF3FF3"/>
    <w:rsid w:val="00BF4152"/>
    <w:rsid w:val="00BF492B"/>
    <w:rsid w:val="00BF4A59"/>
    <w:rsid w:val="00BF4FEC"/>
    <w:rsid w:val="00BF523C"/>
    <w:rsid w:val="00BF540E"/>
    <w:rsid w:val="00BF61BC"/>
    <w:rsid w:val="00BF6AE6"/>
    <w:rsid w:val="00BF6F00"/>
    <w:rsid w:val="00BF797B"/>
    <w:rsid w:val="00BF79B0"/>
    <w:rsid w:val="00BF7A37"/>
    <w:rsid w:val="00BF7BA8"/>
    <w:rsid w:val="00BF7D46"/>
    <w:rsid w:val="00BF7FF1"/>
    <w:rsid w:val="00C000DF"/>
    <w:rsid w:val="00C00324"/>
    <w:rsid w:val="00C00703"/>
    <w:rsid w:val="00C008D7"/>
    <w:rsid w:val="00C0092E"/>
    <w:rsid w:val="00C00A83"/>
    <w:rsid w:val="00C01617"/>
    <w:rsid w:val="00C01A6B"/>
    <w:rsid w:val="00C01BF3"/>
    <w:rsid w:val="00C01F89"/>
    <w:rsid w:val="00C023C1"/>
    <w:rsid w:val="00C024EF"/>
    <w:rsid w:val="00C02CBA"/>
    <w:rsid w:val="00C03293"/>
    <w:rsid w:val="00C033D2"/>
    <w:rsid w:val="00C0454C"/>
    <w:rsid w:val="00C04AAA"/>
    <w:rsid w:val="00C04CB3"/>
    <w:rsid w:val="00C0500E"/>
    <w:rsid w:val="00C05C9A"/>
    <w:rsid w:val="00C05F0A"/>
    <w:rsid w:val="00C0612A"/>
    <w:rsid w:val="00C06A0F"/>
    <w:rsid w:val="00C06A59"/>
    <w:rsid w:val="00C06AE4"/>
    <w:rsid w:val="00C06FE6"/>
    <w:rsid w:val="00C07144"/>
    <w:rsid w:val="00C0722A"/>
    <w:rsid w:val="00C0771B"/>
    <w:rsid w:val="00C102FB"/>
    <w:rsid w:val="00C10307"/>
    <w:rsid w:val="00C1044A"/>
    <w:rsid w:val="00C104EB"/>
    <w:rsid w:val="00C1082F"/>
    <w:rsid w:val="00C108B3"/>
    <w:rsid w:val="00C10ABA"/>
    <w:rsid w:val="00C11CB4"/>
    <w:rsid w:val="00C1233D"/>
    <w:rsid w:val="00C123FB"/>
    <w:rsid w:val="00C12E2A"/>
    <w:rsid w:val="00C12EB0"/>
    <w:rsid w:val="00C12EC1"/>
    <w:rsid w:val="00C12F10"/>
    <w:rsid w:val="00C13005"/>
    <w:rsid w:val="00C132F2"/>
    <w:rsid w:val="00C13749"/>
    <w:rsid w:val="00C14A34"/>
    <w:rsid w:val="00C14CD5"/>
    <w:rsid w:val="00C15E97"/>
    <w:rsid w:val="00C15F66"/>
    <w:rsid w:val="00C166E3"/>
    <w:rsid w:val="00C16F81"/>
    <w:rsid w:val="00C171C2"/>
    <w:rsid w:val="00C171FB"/>
    <w:rsid w:val="00C17864"/>
    <w:rsid w:val="00C17AE2"/>
    <w:rsid w:val="00C17E61"/>
    <w:rsid w:val="00C20177"/>
    <w:rsid w:val="00C201B9"/>
    <w:rsid w:val="00C20395"/>
    <w:rsid w:val="00C20569"/>
    <w:rsid w:val="00C2060F"/>
    <w:rsid w:val="00C20ADA"/>
    <w:rsid w:val="00C20F71"/>
    <w:rsid w:val="00C211EB"/>
    <w:rsid w:val="00C21250"/>
    <w:rsid w:val="00C219DC"/>
    <w:rsid w:val="00C21DCE"/>
    <w:rsid w:val="00C222BA"/>
    <w:rsid w:val="00C2238B"/>
    <w:rsid w:val="00C225F8"/>
    <w:rsid w:val="00C226C0"/>
    <w:rsid w:val="00C22C63"/>
    <w:rsid w:val="00C22E94"/>
    <w:rsid w:val="00C23019"/>
    <w:rsid w:val="00C23416"/>
    <w:rsid w:val="00C23EA5"/>
    <w:rsid w:val="00C23F3D"/>
    <w:rsid w:val="00C249D9"/>
    <w:rsid w:val="00C24DCA"/>
    <w:rsid w:val="00C24DED"/>
    <w:rsid w:val="00C24EE8"/>
    <w:rsid w:val="00C24F31"/>
    <w:rsid w:val="00C24F6A"/>
    <w:rsid w:val="00C250F0"/>
    <w:rsid w:val="00C25E68"/>
    <w:rsid w:val="00C25FE8"/>
    <w:rsid w:val="00C26279"/>
    <w:rsid w:val="00C26830"/>
    <w:rsid w:val="00C26EC7"/>
    <w:rsid w:val="00C2763A"/>
    <w:rsid w:val="00C27728"/>
    <w:rsid w:val="00C2775C"/>
    <w:rsid w:val="00C3004E"/>
    <w:rsid w:val="00C304BA"/>
    <w:rsid w:val="00C30BFB"/>
    <w:rsid w:val="00C30EF0"/>
    <w:rsid w:val="00C3104A"/>
    <w:rsid w:val="00C3167C"/>
    <w:rsid w:val="00C31905"/>
    <w:rsid w:val="00C31A57"/>
    <w:rsid w:val="00C31B70"/>
    <w:rsid w:val="00C31DB0"/>
    <w:rsid w:val="00C31EB8"/>
    <w:rsid w:val="00C32959"/>
    <w:rsid w:val="00C33018"/>
    <w:rsid w:val="00C333FA"/>
    <w:rsid w:val="00C342D5"/>
    <w:rsid w:val="00C3445C"/>
    <w:rsid w:val="00C3487B"/>
    <w:rsid w:val="00C34C7B"/>
    <w:rsid w:val="00C3514F"/>
    <w:rsid w:val="00C35223"/>
    <w:rsid w:val="00C35391"/>
    <w:rsid w:val="00C35795"/>
    <w:rsid w:val="00C3591E"/>
    <w:rsid w:val="00C35A6E"/>
    <w:rsid w:val="00C35EBB"/>
    <w:rsid w:val="00C361B0"/>
    <w:rsid w:val="00C36392"/>
    <w:rsid w:val="00C36757"/>
    <w:rsid w:val="00C36D4E"/>
    <w:rsid w:val="00C36F3A"/>
    <w:rsid w:val="00C3704C"/>
    <w:rsid w:val="00C371D0"/>
    <w:rsid w:val="00C37264"/>
    <w:rsid w:val="00C37319"/>
    <w:rsid w:val="00C37F4B"/>
    <w:rsid w:val="00C4049F"/>
    <w:rsid w:val="00C4075B"/>
    <w:rsid w:val="00C408C8"/>
    <w:rsid w:val="00C40A1D"/>
    <w:rsid w:val="00C411F9"/>
    <w:rsid w:val="00C4128F"/>
    <w:rsid w:val="00C41F35"/>
    <w:rsid w:val="00C421D0"/>
    <w:rsid w:val="00C42A66"/>
    <w:rsid w:val="00C43A52"/>
    <w:rsid w:val="00C43C40"/>
    <w:rsid w:val="00C43F82"/>
    <w:rsid w:val="00C44497"/>
    <w:rsid w:val="00C4462A"/>
    <w:rsid w:val="00C44AE2"/>
    <w:rsid w:val="00C44D6C"/>
    <w:rsid w:val="00C44FAA"/>
    <w:rsid w:val="00C454B5"/>
    <w:rsid w:val="00C45654"/>
    <w:rsid w:val="00C458D4"/>
    <w:rsid w:val="00C45926"/>
    <w:rsid w:val="00C45B02"/>
    <w:rsid w:val="00C45F71"/>
    <w:rsid w:val="00C461B7"/>
    <w:rsid w:val="00C46641"/>
    <w:rsid w:val="00C46650"/>
    <w:rsid w:val="00C466E9"/>
    <w:rsid w:val="00C46C9C"/>
    <w:rsid w:val="00C47465"/>
    <w:rsid w:val="00C475F5"/>
    <w:rsid w:val="00C47E35"/>
    <w:rsid w:val="00C5035C"/>
    <w:rsid w:val="00C504D5"/>
    <w:rsid w:val="00C504DA"/>
    <w:rsid w:val="00C5060E"/>
    <w:rsid w:val="00C508BF"/>
    <w:rsid w:val="00C509EF"/>
    <w:rsid w:val="00C50B17"/>
    <w:rsid w:val="00C51875"/>
    <w:rsid w:val="00C51C02"/>
    <w:rsid w:val="00C51C2F"/>
    <w:rsid w:val="00C5249E"/>
    <w:rsid w:val="00C52F13"/>
    <w:rsid w:val="00C536AC"/>
    <w:rsid w:val="00C53E87"/>
    <w:rsid w:val="00C54153"/>
    <w:rsid w:val="00C54344"/>
    <w:rsid w:val="00C5475E"/>
    <w:rsid w:val="00C5485F"/>
    <w:rsid w:val="00C54E38"/>
    <w:rsid w:val="00C54F65"/>
    <w:rsid w:val="00C5534C"/>
    <w:rsid w:val="00C5563C"/>
    <w:rsid w:val="00C55A77"/>
    <w:rsid w:val="00C563D8"/>
    <w:rsid w:val="00C567A2"/>
    <w:rsid w:val="00C56AA8"/>
    <w:rsid w:val="00C5704B"/>
    <w:rsid w:val="00C57881"/>
    <w:rsid w:val="00C57D10"/>
    <w:rsid w:val="00C57D6F"/>
    <w:rsid w:val="00C57E64"/>
    <w:rsid w:val="00C601B8"/>
    <w:rsid w:val="00C606A7"/>
    <w:rsid w:val="00C6073A"/>
    <w:rsid w:val="00C609C5"/>
    <w:rsid w:val="00C60A78"/>
    <w:rsid w:val="00C60D98"/>
    <w:rsid w:val="00C6141A"/>
    <w:rsid w:val="00C61737"/>
    <w:rsid w:val="00C62375"/>
    <w:rsid w:val="00C62514"/>
    <w:rsid w:val="00C62E27"/>
    <w:rsid w:val="00C62F6D"/>
    <w:rsid w:val="00C630D0"/>
    <w:rsid w:val="00C63176"/>
    <w:rsid w:val="00C63197"/>
    <w:rsid w:val="00C634B7"/>
    <w:rsid w:val="00C6377F"/>
    <w:rsid w:val="00C63886"/>
    <w:rsid w:val="00C63A69"/>
    <w:rsid w:val="00C63B2D"/>
    <w:rsid w:val="00C63C96"/>
    <w:rsid w:val="00C63C9A"/>
    <w:rsid w:val="00C63CE7"/>
    <w:rsid w:val="00C63D6F"/>
    <w:rsid w:val="00C641CB"/>
    <w:rsid w:val="00C643D8"/>
    <w:rsid w:val="00C6442A"/>
    <w:rsid w:val="00C64C32"/>
    <w:rsid w:val="00C65184"/>
    <w:rsid w:val="00C65207"/>
    <w:rsid w:val="00C65ABA"/>
    <w:rsid w:val="00C65CB1"/>
    <w:rsid w:val="00C65CBB"/>
    <w:rsid w:val="00C65CD5"/>
    <w:rsid w:val="00C6608D"/>
    <w:rsid w:val="00C66533"/>
    <w:rsid w:val="00C66AD6"/>
    <w:rsid w:val="00C67489"/>
    <w:rsid w:val="00C678AC"/>
    <w:rsid w:val="00C7015A"/>
    <w:rsid w:val="00C7042F"/>
    <w:rsid w:val="00C708D5"/>
    <w:rsid w:val="00C70994"/>
    <w:rsid w:val="00C70B07"/>
    <w:rsid w:val="00C7137B"/>
    <w:rsid w:val="00C719D9"/>
    <w:rsid w:val="00C71A5A"/>
    <w:rsid w:val="00C72A0C"/>
    <w:rsid w:val="00C72F9F"/>
    <w:rsid w:val="00C7358A"/>
    <w:rsid w:val="00C735EF"/>
    <w:rsid w:val="00C73670"/>
    <w:rsid w:val="00C73723"/>
    <w:rsid w:val="00C73D3D"/>
    <w:rsid w:val="00C74104"/>
    <w:rsid w:val="00C7425C"/>
    <w:rsid w:val="00C74515"/>
    <w:rsid w:val="00C746F2"/>
    <w:rsid w:val="00C74939"/>
    <w:rsid w:val="00C75058"/>
    <w:rsid w:val="00C758F1"/>
    <w:rsid w:val="00C75ABE"/>
    <w:rsid w:val="00C75DEC"/>
    <w:rsid w:val="00C75E0A"/>
    <w:rsid w:val="00C762FF"/>
    <w:rsid w:val="00C7642E"/>
    <w:rsid w:val="00C7643C"/>
    <w:rsid w:val="00C7645E"/>
    <w:rsid w:val="00C76911"/>
    <w:rsid w:val="00C76B1C"/>
    <w:rsid w:val="00C76FC8"/>
    <w:rsid w:val="00C77670"/>
    <w:rsid w:val="00C778C6"/>
    <w:rsid w:val="00C77E67"/>
    <w:rsid w:val="00C800A4"/>
    <w:rsid w:val="00C8044D"/>
    <w:rsid w:val="00C806B7"/>
    <w:rsid w:val="00C80A00"/>
    <w:rsid w:val="00C80A1C"/>
    <w:rsid w:val="00C80BCA"/>
    <w:rsid w:val="00C810FA"/>
    <w:rsid w:val="00C81230"/>
    <w:rsid w:val="00C812BA"/>
    <w:rsid w:val="00C81454"/>
    <w:rsid w:val="00C81633"/>
    <w:rsid w:val="00C81B16"/>
    <w:rsid w:val="00C81BF7"/>
    <w:rsid w:val="00C81DE6"/>
    <w:rsid w:val="00C81E82"/>
    <w:rsid w:val="00C82682"/>
    <w:rsid w:val="00C82714"/>
    <w:rsid w:val="00C828AD"/>
    <w:rsid w:val="00C82AE1"/>
    <w:rsid w:val="00C82BD3"/>
    <w:rsid w:val="00C82EFD"/>
    <w:rsid w:val="00C82F04"/>
    <w:rsid w:val="00C8345E"/>
    <w:rsid w:val="00C84093"/>
    <w:rsid w:val="00C843C9"/>
    <w:rsid w:val="00C84505"/>
    <w:rsid w:val="00C84C13"/>
    <w:rsid w:val="00C8508D"/>
    <w:rsid w:val="00C854FD"/>
    <w:rsid w:val="00C856A9"/>
    <w:rsid w:val="00C85AA1"/>
    <w:rsid w:val="00C85B76"/>
    <w:rsid w:val="00C85DD2"/>
    <w:rsid w:val="00C85ECE"/>
    <w:rsid w:val="00C86094"/>
    <w:rsid w:val="00C86255"/>
    <w:rsid w:val="00C86458"/>
    <w:rsid w:val="00C86722"/>
    <w:rsid w:val="00C868FD"/>
    <w:rsid w:val="00C869FD"/>
    <w:rsid w:val="00C86C6F"/>
    <w:rsid w:val="00C87A56"/>
    <w:rsid w:val="00C87B84"/>
    <w:rsid w:val="00C87C00"/>
    <w:rsid w:val="00C87F0B"/>
    <w:rsid w:val="00C903B4"/>
    <w:rsid w:val="00C905C8"/>
    <w:rsid w:val="00C907C0"/>
    <w:rsid w:val="00C91840"/>
    <w:rsid w:val="00C91BD7"/>
    <w:rsid w:val="00C92E84"/>
    <w:rsid w:val="00C936C4"/>
    <w:rsid w:val="00C936FA"/>
    <w:rsid w:val="00C944F4"/>
    <w:rsid w:val="00C94985"/>
    <w:rsid w:val="00C94BA0"/>
    <w:rsid w:val="00C94F41"/>
    <w:rsid w:val="00C9530D"/>
    <w:rsid w:val="00C95A8D"/>
    <w:rsid w:val="00C95BD8"/>
    <w:rsid w:val="00C95D5B"/>
    <w:rsid w:val="00C96B3E"/>
    <w:rsid w:val="00C96F2B"/>
    <w:rsid w:val="00C97155"/>
    <w:rsid w:val="00C973B2"/>
    <w:rsid w:val="00C97A7E"/>
    <w:rsid w:val="00C97CD4"/>
    <w:rsid w:val="00C97EDC"/>
    <w:rsid w:val="00C97F07"/>
    <w:rsid w:val="00CA0378"/>
    <w:rsid w:val="00CA074B"/>
    <w:rsid w:val="00CA083B"/>
    <w:rsid w:val="00CA0C86"/>
    <w:rsid w:val="00CA124D"/>
    <w:rsid w:val="00CA14AD"/>
    <w:rsid w:val="00CA1B8E"/>
    <w:rsid w:val="00CA1D40"/>
    <w:rsid w:val="00CA29EB"/>
    <w:rsid w:val="00CA3221"/>
    <w:rsid w:val="00CA334B"/>
    <w:rsid w:val="00CA3394"/>
    <w:rsid w:val="00CA358B"/>
    <w:rsid w:val="00CA367E"/>
    <w:rsid w:val="00CA3EB9"/>
    <w:rsid w:val="00CA4359"/>
    <w:rsid w:val="00CA43AD"/>
    <w:rsid w:val="00CA4C75"/>
    <w:rsid w:val="00CA55D2"/>
    <w:rsid w:val="00CA578B"/>
    <w:rsid w:val="00CA5A62"/>
    <w:rsid w:val="00CA5BF6"/>
    <w:rsid w:val="00CA6227"/>
    <w:rsid w:val="00CA66C2"/>
    <w:rsid w:val="00CA6C11"/>
    <w:rsid w:val="00CA7158"/>
    <w:rsid w:val="00CB016F"/>
    <w:rsid w:val="00CB01F1"/>
    <w:rsid w:val="00CB053B"/>
    <w:rsid w:val="00CB093F"/>
    <w:rsid w:val="00CB136E"/>
    <w:rsid w:val="00CB13B9"/>
    <w:rsid w:val="00CB1788"/>
    <w:rsid w:val="00CB18D5"/>
    <w:rsid w:val="00CB19A1"/>
    <w:rsid w:val="00CB1BCB"/>
    <w:rsid w:val="00CB22AE"/>
    <w:rsid w:val="00CB258C"/>
    <w:rsid w:val="00CB2CDE"/>
    <w:rsid w:val="00CB3A09"/>
    <w:rsid w:val="00CB3A19"/>
    <w:rsid w:val="00CB3B64"/>
    <w:rsid w:val="00CB3C5B"/>
    <w:rsid w:val="00CB453E"/>
    <w:rsid w:val="00CB45CC"/>
    <w:rsid w:val="00CB4A80"/>
    <w:rsid w:val="00CB543A"/>
    <w:rsid w:val="00CB5911"/>
    <w:rsid w:val="00CB5F52"/>
    <w:rsid w:val="00CB6031"/>
    <w:rsid w:val="00CB62E6"/>
    <w:rsid w:val="00CB64C3"/>
    <w:rsid w:val="00CB6519"/>
    <w:rsid w:val="00CB67A3"/>
    <w:rsid w:val="00CB6976"/>
    <w:rsid w:val="00CB715C"/>
    <w:rsid w:val="00CB72F7"/>
    <w:rsid w:val="00CB7473"/>
    <w:rsid w:val="00CB7666"/>
    <w:rsid w:val="00CB787A"/>
    <w:rsid w:val="00CC0031"/>
    <w:rsid w:val="00CC0415"/>
    <w:rsid w:val="00CC0D10"/>
    <w:rsid w:val="00CC1EF4"/>
    <w:rsid w:val="00CC276C"/>
    <w:rsid w:val="00CC2835"/>
    <w:rsid w:val="00CC2A69"/>
    <w:rsid w:val="00CC2C28"/>
    <w:rsid w:val="00CC2DC8"/>
    <w:rsid w:val="00CC2E03"/>
    <w:rsid w:val="00CC2EF5"/>
    <w:rsid w:val="00CC35CF"/>
    <w:rsid w:val="00CC3CBC"/>
    <w:rsid w:val="00CC3E09"/>
    <w:rsid w:val="00CC4953"/>
    <w:rsid w:val="00CC4BF1"/>
    <w:rsid w:val="00CC4C39"/>
    <w:rsid w:val="00CC5112"/>
    <w:rsid w:val="00CC527C"/>
    <w:rsid w:val="00CC58BC"/>
    <w:rsid w:val="00CC5C83"/>
    <w:rsid w:val="00CC6156"/>
    <w:rsid w:val="00CC6251"/>
    <w:rsid w:val="00CC66FF"/>
    <w:rsid w:val="00CC6911"/>
    <w:rsid w:val="00CC69B5"/>
    <w:rsid w:val="00CC6DA4"/>
    <w:rsid w:val="00CC6EF7"/>
    <w:rsid w:val="00CC7007"/>
    <w:rsid w:val="00CC70AA"/>
    <w:rsid w:val="00CC731B"/>
    <w:rsid w:val="00CD0749"/>
    <w:rsid w:val="00CD0A50"/>
    <w:rsid w:val="00CD0BE5"/>
    <w:rsid w:val="00CD131F"/>
    <w:rsid w:val="00CD13A8"/>
    <w:rsid w:val="00CD1A65"/>
    <w:rsid w:val="00CD1F5B"/>
    <w:rsid w:val="00CD2372"/>
    <w:rsid w:val="00CD2731"/>
    <w:rsid w:val="00CD28A2"/>
    <w:rsid w:val="00CD2AD1"/>
    <w:rsid w:val="00CD2AFE"/>
    <w:rsid w:val="00CD316D"/>
    <w:rsid w:val="00CD3181"/>
    <w:rsid w:val="00CD33A1"/>
    <w:rsid w:val="00CD36F7"/>
    <w:rsid w:val="00CD3721"/>
    <w:rsid w:val="00CD39F4"/>
    <w:rsid w:val="00CD3CA2"/>
    <w:rsid w:val="00CD3D36"/>
    <w:rsid w:val="00CD3E70"/>
    <w:rsid w:val="00CD3FB2"/>
    <w:rsid w:val="00CD4261"/>
    <w:rsid w:val="00CD45D2"/>
    <w:rsid w:val="00CD4D7A"/>
    <w:rsid w:val="00CD4E89"/>
    <w:rsid w:val="00CD5264"/>
    <w:rsid w:val="00CD588D"/>
    <w:rsid w:val="00CD629E"/>
    <w:rsid w:val="00CD6419"/>
    <w:rsid w:val="00CD67F5"/>
    <w:rsid w:val="00CD6B79"/>
    <w:rsid w:val="00CD6B8A"/>
    <w:rsid w:val="00CD7DC0"/>
    <w:rsid w:val="00CE0300"/>
    <w:rsid w:val="00CE05F4"/>
    <w:rsid w:val="00CE08A0"/>
    <w:rsid w:val="00CE0ABA"/>
    <w:rsid w:val="00CE0C93"/>
    <w:rsid w:val="00CE13E2"/>
    <w:rsid w:val="00CE14CD"/>
    <w:rsid w:val="00CE1A90"/>
    <w:rsid w:val="00CE29E3"/>
    <w:rsid w:val="00CE2A7A"/>
    <w:rsid w:val="00CE2A92"/>
    <w:rsid w:val="00CE3705"/>
    <w:rsid w:val="00CE3E7B"/>
    <w:rsid w:val="00CE3E97"/>
    <w:rsid w:val="00CE4199"/>
    <w:rsid w:val="00CE44B8"/>
    <w:rsid w:val="00CE45FB"/>
    <w:rsid w:val="00CE47DA"/>
    <w:rsid w:val="00CE4914"/>
    <w:rsid w:val="00CE49C8"/>
    <w:rsid w:val="00CE4C08"/>
    <w:rsid w:val="00CE504A"/>
    <w:rsid w:val="00CE5421"/>
    <w:rsid w:val="00CE554D"/>
    <w:rsid w:val="00CE5619"/>
    <w:rsid w:val="00CE5634"/>
    <w:rsid w:val="00CE5BD6"/>
    <w:rsid w:val="00CE632A"/>
    <w:rsid w:val="00CE6950"/>
    <w:rsid w:val="00CE695E"/>
    <w:rsid w:val="00CE69AD"/>
    <w:rsid w:val="00CE6BF4"/>
    <w:rsid w:val="00CE701E"/>
    <w:rsid w:val="00CE737C"/>
    <w:rsid w:val="00CE7643"/>
    <w:rsid w:val="00CE76EA"/>
    <w:rsid w:val="00CF001C"/>
    <w:rsid w:val="00CF08C3"/>
    <w:rsid w:val="00CF1628"/>
    <w:rsid w:val="00CF191D"/>
    <w:rsid w:val="00CF1E3E"/>
    <w:rsid w:val="00CF2619"/>
    <w:rsid w:val="00CF2C51"/>
    <w:rsid w:val="00CF356B"/>
    <w:rsid w:val="00CF38C3"/>
    <w:rsid w:val="00CF3B39"/>
    <w:rsid w:val="00CF3C5C"/>
    <w:rsid w:val="00CF3D27"/>
    <w:rsid w:val="00CF3E58"/>
    <w:rsid w:val="00CF4001"/>
    <w:rsid w:val="00CF4491"/>
    <w:rsid w:val="00CF46D5"/>
    <w:rsid w:val="00CF49B8"/>
    <w:rsid w:val="00CF4ABA"/>
    <w:rsid w:val="00CF4AD3"/>
    <w:rsid w:val="00CF4B56"/>
    <w:rsid w:val="00CF54F2"/>
    <w:rsid w:val="00CF55FA"/>
    <w:rsid w:val="00CF5766"/>
    <w:rsid w:val="00CF5AA3"/>
    <w:rsid w:val="00CF6138"/>
    <w:rsid w:val="00CF6591"/>
    <w:rsid w:val="00CF65F5"/>
    <w:rsid w:val="00CF6792"/>
    <w:rsid w:val="00CF6796"/>
    <w:rsid w:val="00CF69D3"/>
    <w:rsid w:val="00CF6B3B"/>
    <w:rsid w:val="00CF6DD5"/>
    <w:rsid w:val="00CF75A9"/>
    <w:rsid w:val="00CF7E73"/>
    <w:rsid w:val="00D00B22"/>
    <w:rsid w:val="00D00B30"/>
    <w:rsid w:val="00D00CC3"/>
    <w:rsid w:val="00D00DE1"/>
    <w:rsid w:val="00D012CF"/>
    <w:rsid w:val="00D01393"/>
    <w:rsid w:val="00D0165D"/>
    <w:rsid w:val="00D02333"/>
    <w:rsid w:val="00D02394"/>
    <w:rsid w:val="00D02A15"/>
    <w:rsid w:val="00D03223"/>
    <w:rsid w:val="00D034E2"/>
    <w:rsid w:val="00D03980"/>
    <w:rsid w:val="00D0411E"/>
    <w:rsid w:val="00D04518"/>
    <w:rsid w:val="00D04651"/>
    <w:rsid w:val="00D04959"/>
    <w:rsid w:val="00D05306"/>
    <w:rsid w:val="00D05715"/>
    <w:rsid w:val="00D05A94"/>
    <w:rsid w:val="00D05D9A"/>
    <w:rsid w:val="00D06110"/>
    <w:rsid w:val="00D068F2"/>
    <w:rsid w:val="00D071DC"/>
    <w:rsid w:val="00D0751E"/>
    <w:rsid w:val="00D07853"/>
    <w:rsid w:val="00D10235"/>
    <w:rsid w:val="00D103C6"/>
    <w:rsid w:val="00D104FA"/>
    <w:rsid w:val="00D10534"/>
    <w:rsid w:val="00D10563"/>
    <w:rsid w:val="00D109F3"/>
    <w:rsid w:val="00D10C4E"/>
    <w:rsid w:val="00D11060"/>
    <w:rsid w:val="00D11653"/>
    <w:rsid w:val="00D11BC7"/>
    <w:rsid w:val="00D11EE0"/>
    <w:rsid w:val="00D12053"/>
    <w:rsid w:val="00D12614"/>
    <w:rsid w:val="00D126A7"/>
    <w:rsid w:val="00D12890"/>
    <w:rsid w:val="00D129D9"/>
    <w:rsid w:val="00D12A3B"/>
    <w:rsid w:val="00D12B36"/>
    <w:rsid w:val="00D1329D"/>
    <w:rsid w:val="00D13414"/>
    <w:rsid w:val="00D13454"/>
    <w:rsid w:val="00D1359D"/>
    <w:rsid w:val="00D13C1A"/>
    <w:rsid w:val="00D13D21"/>
    <w:rsid w:val="00D13DED"/>
    <w:rsid w:val="00D14524"/>
    <w:rsid w:val="00D14C25"/>
    <w:rsid w:val="00D14E91"/>
    <w:rsid w:val="00D153BB"/>
    <w:rsid w:val="00D1583C"/>
    <w:rsid w:val="00D15ACD"/>
    <w:rsid w:val="00D1609D"/>
    <w:rsid w:val="00D16234"/>
    <w:rsid w:val="00D1678A"/>
    <w:rsid w:val="00D1694C"/>
    <w:rsid w:val="00D16A4C"/>
    <w:rsid w:val="00D16A8B"/>
    <w:rsid w:val="00D16C05"/>
    <w:rsid w:val="00D17090"/>
    <w:rsid w:val="00D175C7"/>
    <w:rsid w:val="00D17B17"/>
    <w:rsid w:val="00D20294"/>
    <w:rsid w:val="00D208A4"/>
    <w:rsid w:val="00D20B4E"/>
    <w:rsid w:val="00D2110D"/>
    <w:rsid w:val="00D2197A"/>
    <w:rsid w:val="00D21F19"/>
    <w:rsid w:val="00D23256"/>
    <w:rsid w:val="00D23DE6"/>
    <w:rsid w:val="00D24346"/>
    <w:rsid w:val="00D2435F"/>
    <w:rsid w:val="00D244CE"/>
    <w:rsid w:val="00D24627"/>
    <w:rsid w:val="00D24A17"/>
    <w:rsid w:val="00D2541E"/>
    <w:rsid w:val="00D254E8"/>
    <w:rsid w:val="00D25C89"/>
    <w:rsid w:val="00D25D03"/>
    <w:rsid w:val="00D25E6B"/>
    <w:rsid w:val="00D262A2"/>
    <w:rsid w:val="00D2663A"/>
    <w:rsid w:val="00D270D1"/>
    <w:rsid w:val="00D276F6"/>
    <w:rsid w:val="00D27817"/>
    <w:rsid w:val="00D27C08"/>
    <w:rsid w:val="00D303DA"/>
    <w:rsid w:val="00D30A02"/>
    <w:rsid w:val="00D31253"/>
    <w:rsid w:val="00D3175D"/>
    <w:rsid w:val="00D317D1"/>
    <w:rsid w:val="00D31C60"/>
    <w:rsid w:val="00D31D75"/>
    <w:rsid w:val="00D327A0"/>
    <w:rsid w:val="00D328D6"/>
    <w:rsid w:val="00D32A35"/>
    <w:rsid w:val="00D32D9C"/>
    <w:rsid w:val="00D32F68"/>
    <w:rsid w:val="00D335EE"/>
    <w:rsid w:val="00D336D5"/>
    <w:rsid w:val="00D33E1D"/>
    <w:rsid w:val="00D34033"/>
    <w:rsid w:val="00D34607"/>
    <w:rsid w:val="00D34D43"/>
    <w:rsid w:val="00D3580A"/>
    <w:rsid w:val="00D35836"/>
    <w:rsid w:val="00D3588C"/>
    <w:rsid w:val="00D35DFF"/>
    <w:rsid w:val="00D35F52"/>
    <w:rsid w:val="00D35FE2"/>
    <w:rsid w:val="00D3621F"/>
    <w:rsid w:val="00D362DC"/>
    <w:rsid w:val="00D364CC"/>
    <w:rsid w:val="00D36CAB"/>
    <w:rsid w:val="00D36DE3"/>
    <w:rsid w:val="00D376C9"/>
    <w:rsid w:val="00D37FA4"/>
    <w:rsid w:val="00D400AE"/>
    <w:rsid w:val="00D402B1"/>
    <w:rsid w:val="00D40482"/>
    <w:rsid w:val="00D405D3"/>
    <w:rsid w:val="00D4103B"/>
    <w:rsid w:val="00D41291"/>
    <w:rsid w:val="00D413FF"/>
    <w:rsid w:val="00D41580"/>
    <w:rsid w:val="00D41B7B"/>
    <w:rsid w:val="00D42712"/>
    <w:rsid w:val="00D429B0"/>
    <w:rsid w:val="00D42CEE"/>
    <w:rsid w:val="00D437CC"/>
    <w:rsid w:val="00D438F5"/>
    <w:rsid w:val="00D43BC2"/>
    <w:rsid w:val="00D4443C"/>
    <w:rsid w:val="00D4457E"/>
    <w:rsid w:val="00D44B58"/>
    <w:rsid w:val="00D45032"/>
    <w:rsid w:val="00D4572D"/>
    <w:rsid w:val="00D45765"/>
    <w:rsid w:val="00D45A20"/>
    <w:rsid w:val="00D45C94"/>
    <w:rsid w:val="00D45D07"/>
    <w:rsid w:val="00D469A4"/>
    <w:rsid w:val="00D46A72"/>
    <w:rsid w:val="00D46B24"/>
    <w:rsid w:val="00D472AC"/>
    <w:rsid w:val="00D47349"/>
    <w:rsid w:val="00D475D9"/>
    <w:rsid w:val="00D47C56"/>
    <w:rsid w:val="00D47CAF"/>
    <w:rsid w:val="00D50107"/>
    <w:rsid w:val="00D50A81"/>
    <w:rsid w:val="00D50D74"/>
    <w:rsid w:val="00D5128A"/>
    <w:rsid w:val="00D51CC2"/>
    <w:rsid w:val="00D520E0"/>
    <w:rsid w:val="00D52175"/>
    <w:rsid w:val="00D52EE3"/>
    <w:rsid w:val="00D541B0"/>
    <w:rsid w:val="00D54486"/>
    <w:rsid w:val="00D54497"/>
    <w:rsid w:val="00D549C2"/>
    <w:rsid w:val="00D5512F"/>
    <w:rsid w:val="00D55131"/>
    <w:rsid w:val="00D55215"/>
    <w:rsid w:val="00D55517"/>
    <w:rsid w:val="00D55587"/>
    <w:rsid w:val="00D557DA"/>
    <w:rsid w:val="00D5580C"/>
    <w:rsid w:val="00D55C80"/>
    <w:rsid w:val="00D55E6D"/>
    <w:rsid w:val="00D56565"/>
    <w:rsid w:val="00D568D4"/>
    <w:rsid w:val="00D56948"/>
    <w:rsid w:val="00D569ED"/>
    <w:rsid w:val="00D571DF"/>
    <w:rsid w:val="00D57841"/>
    <w:rsid w:val="00D579A2"/>
    <w:rsid w:val="00D57B3F"/>
    <w:rsid w:val="00D57E18"/>
    <w:rsid w:val="00D60074"/>
    <w:rsid w:val="00D60220"/>
    <w:rsid w:val="00D60D4E"/>
    <w:rsid w:val="00D60D85"/>
    <w:rsid w:val="00D61212"/>
    <w:rsid w:val="00D61560"/>
    <w:rsid w:val="00D61D7B"/>
    <w:rsid w:val="00D62014"/>
    <w:rsid w:val="00D62597"/>
    <w:rsid w:val="00D62700"/>
    <w:rsid w:val="00D62B16"/>
    <w:rsid w:val="00D62C1E"/>
    <w:rsid w:val="00D62DAB"/>
    <w:rsid w:val="00D62E8C"/>
    <w:rsid w:val="00D62F4F"/>
    <w:rsid w:val="00D6349E"/>
    <w:rsid w:val="00D63E09"/>
    <w:rsid w:val="00D6407B"/>
    <w:rsid w:val="00D64B68"/>
    <w:rsid w:val="00D65515"/>
    <w:rsid w:val="00D656CD"/>
    <w:rsid w:val="00D65886"/>
    <w:rsid w:val="00D65BCA"/>
    <w:rsid w:val="00D65D40"/>
    <w:rsid w:val="00D65D71"/>
    <w:rsid w:val="00D65FAB"/>
    <w:rsid w:val="00D6627D"/>
    <w:rsid w:val="00D663B5"/>
    <w:rsid w:val="00D669A9"/>
    <w:rsid w:val="00D66ABB"/>
    <w:rsid w:val="00D66AF8"/>
    <w:rsid w:val="00D66CD1"/>
    <w:rsid w:val="00D6701D"/>
    <w:rsid w:val="00D67C75"/>
    <w:rsid w:val="00D67D03"/>
    <w:rsid w:val="00D70625"/>
    <w:rsid w:val="00D708A1"/>
    <w:rsid w:val="00D70ABB"/>
    <w:rsid w:val="00D710D9"/>
    <w:rsid w:val="00D71D8E"/>
    <w:rsid w:val="00D71E90"/>
    <w:rsid w:val="00D723FC"/>
    <w:rsid w:val="00D72688"/>
    <w:rsid w:val="00D729B2"/>
    <w:rsid w:val="00D72BC7"/>
    <w:rsid w:val="00D736C5"/>
    <w:rsid w:val="00D73C10"/>
    <w:rsid w:val="00D7444A"/>
    <w:rsid w:val="00D74596"/>
    <w:rsid w:val="00D74709"/>
    <w:rsid w:val="00D74941"/>
    <w:rsid w:val="00D74A0C"/>
    <w:rsid w:val="00D74A43"/>
    <w:rsid w:val="00D7520E"/>
    <w:rsid w:val="00D75488"/>
    <w:rsid w:val="00D7586F"/>
    <w:rsid w:val="00D75ABF"/>
    <w:rsid w:val="00D75BC1"/>
    <w:rsid w:val="00D75BCF"/>
    <w:rsid w:val="00D76B23"/>
    <w:rsid w:val="00D76F6A"/>
    <w:rsid w:val="00D772BD"/>
    <w:rsid w:val="00D7744E"/>
    <w:rsid w:val="00D776B6"/>
    <w:rsid w:val="00D77A31"/>
    <w:rsid w:val="00D77EFF"/>
    <w:rsid w:val="00D8019D"/>
    <w:rsid w:val="00D802E7"/>
    <w:rsid w:val="00D804CC"/>
    <w:rsid w:val="00D80758"/>
    <w:rsid w:val="00D8093B"/>
    <w:rsid w:val="00D81143"/>
    <w:rsid w:val="00D81491"/>
    <w:rsid w:val="00D81B7C"/>
    <w:rsid w:val="00D81D7C"/>
    <w:rsid w:val="00D81F7B"/>
    <w:rsid w:val="00D82146"/>
    <w:rsid w:val="00D82166"/>
    <w:rsid w:val="00D822D1"/>
    <w:rsid w:val="00D8239F"/>
    <w:rsid w:val="00D82DA4"/>
    <w:rsid w:val="00D83761"/>
    <w:rsid w:val="00D83D31"/>
    <w:rsid w:val="00D83E41"/>
    <w:rsid w:val="00D84461"/>
    <w:rsid w:val="00D848A3"/>
    <w:rsid w:val="00D84E28"/>
    <w:rsid w:val="00D8568D"/>
    <w:rsid w:val="00D85D5E"/>
    <w:rsid w:val="00D85EB6"/>
    <w:rsid w:val="00D870E9"/>
    <w:rsid w:val="00D8718B"/>
    <w:rsid w:val="00D871B8"/>
    <w:rsid w:val="00D8749B"/>
    <w:rsid w:val="00D8752F"/>
    <w:rsid w:val="00D875D7"/>
    <w:rsid w:val="00D8799E"/>
    <w:rsid w:val="00D87CA7"/>
    <w:rsid w:val="00D90377"/>
    <w:rsid w:val="00D90712"/>
    <w:rsid w:val="00D90A3A"/>
    <w:rsid w:val="00D90BEB"/>
    <w:rsid w:val="00D90D5B"/>
    <w:rsid w:val="00D90FC5"/>
    <w:rsid w:val="00D91634"/>
    <w:rsid w:val="00D91865"/>
    <w:rsid w:val="00D91F3C"/>
    <w:rsid w:val="00D91F46"/>
    <w:rsid w:val="00D91FA2"/>
    <w:rsid w:val="00D921A9"/>
    <w:rsid w:val="00D925BA"/>
    <w:rsid w:val="00D92632"/>
    <w:rsid w:val="00D928C0"/>
    <w:rsid w:val="00D93284"/>
    <w:rsid w:val="00D93979"/>
    <w:rsid w:val="00D93B82"/>
    <w:rsid w:val="00D93D63"/>
    <w:rsid w:val="00D94330"/>
    <w:rsid w:val="00D94537"/>
    <w:rsid w:val="00D9549D"/>
    <w:rsid w:val="00D95DDC"/>
    <w:rsid w:val="00D960C5"/>
    <w:rsid w:val="00D9628D"/>
    <w:rsid w:val="00D962A1"/>
    <w:rsid w:val="00D9698E"/>
    <w:rsid w:val="00D96AA7"/>
    <w:rsid w:val="00D97507"/>
    <w:rsid w:val="00D979C4"/>
    <w:rsid w:val="00DA053E"/>
    <w:rsid w:val="00DA0773"/>
    <w:rsid w:val="00DA0F3D"/>
    <w:rsid w:val="00DA1137"/>
    <w:rsid w:val="00DA13E3"/>
    <w:rsid w:val="00DA141E"/>
    <w:rsid w:val="00DA1A1F"/>
    <w:rsid w:val="00DA1C38"/>
    <w:rsid w:val="00DA1FFA"/>
    <w:rsid w:val="00DA203C"/>
    <w:rsid w:val="00DA2191"/>
    <w:rsid w:val="00DA244A"/>
    <w:rsid w:val="00DA26C3"/>
    <w:rsid w:val="00DA2F81"/>
    <w:rsid w:val="00DA35E4"/>
    <w:rsid w:val="00DA3D57"/>
    <w:rsid w:val="00DA3DA1"/>
    <w:rsid w:val="00DA3EE7"/>
    <w:rsid w:val="00DA44D2"/>
    <w:rsid w:val="00DA4B98"/>
    <w:rsid w:val="00DA4DAE"/>
    <w:rsid w:val="00DA5096"/>
    <w:rsid w:val="00DA50FB"/>
    <w:rsid w:val="00DA5327"/>
    <w:rsid w:val="00DA53B4"/>
    <w:rsid w:val="00DA5B1C"/>
    <w:rsid w:val="00DA64A6"/>
    <w:rsid w:val="00DA69A5"/>
    <w:rsid w:val="00DA6AA1"/>
    <w:rsid w:val="00DA7998"/>
    <w:rsid w:val="00DB0089"/>
    <w:rsid w:val="00DB07AA"/>
    <w:rsid w:val="00DB0DB3"/>
    <w:rsid w:val="00DB0DEE"/>
    <w:rsid w:val="00DB1972"/>
    <w:rsid w:val="00DB1AE6"/>
    <w:rsid w:val="00DB22C3"/>
    <w:rsid w:val="00DB267F"/>
    <w:rsid w:val="00DB2D23"/>
    <w:rsid w:val="00DB2EBD"/>
    <w:rsid w:val="00DB2F92"/>
    <w:rsid w:val="00DB42FA"/>
    <w:rsid w:val="00DB4474"/>
    <w:rsid w:val="00DB44FD"/>
    <w:rsid w:val="00DB4D49"/>
    <w:rsid w:val="00DB4D95"/>
    <w:rsid w:val="00DB503F"/>
    <w:rsid w:val="00DB51E9"/>
    <w:rsid w:val="00DB5724"/>
    <w:rsid w:val="00DB609C"/>
    <w:rsid w:val="00DB64E4"/>
    <w:rsid w:val="00DB66CC"/>
    <w:rsid w:val="00DB6726"/>
    <w:rsid w:val="00DB71DD"/>
    <w:rsid w:val="00DB7283"/>
    <w:rsid w:val="00DB7468"/>
    <w:rsid w:val="00DB7505"/>
    <w:rsid w:val="00DB750F"/>
    <w:rsid w:val="00DB764B"/>
    <w:rsid w:val="00DB77B1"/>
    <w:rsid w:val="00DB784B"/>
    <w:rsid w:val="00DB7A82"/>
    <w:rsid w:val="00DB7A96"/>
    <w:rsid w:val="00DB7C57"/>
    <w:rsid w:val="00DC018C"/>
    <w:rsid w:val="00DC0801"/>
    <w:rsid w:val="00DC0B8F"/>
    <w:rsid w:val="00DC2061"/>
    <w:rsid w:val="00DC2376"/>
    <w:rsid w:val="00DC27E6"/>
    <w:rsid w:val="00DC2A5D"/>
    <w:rsid w:val="00DC30F2"/>
    <w:rsid w:val="00DC331D"/>
    <w:rsid w:val="00DC3325"/>
    <w:rsid w:val="00DC357A"/>
    <w:rsid w:val="00DC3740"/>
    <w:rsid w:val="00DC3BA1"/>
    <w:rsid w:val="00DC485F"/>
    <w:rsid w:val="00DC498A"/>
    <w:rsid w:val="00DC513B"/>
    <w:rsid w:val="00DC529A"/>
    <w:rsid w:val="00DC5A89"/>
    <w:rsid w:val="00DC5CBB"/>
    <w:rsid w:val="00DC5CE3"/>
    <w:rsid w:val="00DC625F"/>
    <w:rsid w:val="00DC632A"/>
    <w:rsid w:val="00DC654D"/>
    <w:rsid w:val="00DC68DA"/>
    <w:rsid w:val="00DC699F"/>
    <w:rsid w:val="00DC6FE6"/>
    <w:rsid w:val="00DC722A"/>
    <w:rsid w:val="00DC72E1"/>
    <w:rsid w:val="00DC7345"/>
    <w:rsid w:val="00DC7C23"/>
    <w:rsid w:val="00DD0586"/>
    <w:rsid w:val="00DD119D"/>
    <w:rsid w:val="00DD1377"/>
    <w:rsid w:val="00DD186E"/>
    <w:rsid w:val="00DD1BBA"/>
    <w:rsid w:val="00DD1EB0"/>
    <w:rsid w:val="00DD3002"/>
    <w:rsid w:val="00DD3494"/>
    <w:rsid w:val="00DD3505"/>
    <w:rsid w:val="00DD3687"/>
    <w:rsid w:val="00DD3A6C"/>
    <w:rsid w:val="00DD3D1C"/>
    <w:rsid w:val="00DD4440"/>
    <w:rsid w:val="00DD4530"/>
    <w:rsid w:val="00DD45F0"/>
    <w:rsid w:val="00DD4C89"/>
    <w:rsid w:val="00DD4F63"/>
    <w:rsid w:val="00DD5018"/>
    <w:rsid w:val="00DD587B"/>
    <w:rsid w:val="00DD5E03"/>
    <w:rsid w:val="00DD699E"/>
    <w:rsid w:val="00DD6BC1"/>
    <w:rsid w:val="00DD7313"/>
    <w:rsid w:val="00DD76CB"/>
    <w:rsid w:val="00DE02D5"/>
    <w:rsid w:val="00DE043A"/>
    <w:rsid w:val="00DE04D9"/>
    <w:rsid w:val="00DE0894"/>
    <w:rsid w:val="00DE0D5B"/>
    <w:rsid w:val="00DE1226"/>
    <w:rsid w:val="00DE126D"/>
    <w:rsid w:val="00DE17ED"/>
    <w:rsid w:val="00DE1A35"/>
    <w:rsid w:val="00DE2B61"/>
    <w:rsid w:val="00DE3286"/>
    <w:rsid w:val="00DE32C4"/>
    <w:rsid w:val="00DE3B43"/>
    <w:rsid w:val="00DE3DE8"/>
    <w:rsid w:val="00DE476F"/>
    <w:rsid w:val="00DE497A"/>
    <w:rsid w:val="00DE49A1"/>
    <w:rsid w:val="00DE4A30"/>
    <w:rsid w:val="00DE4B71"/>
    <w:rsid w:val="00DE514A"/>
    <w:rsid w:val="00DE577E"/>
    <w:rsid w:val="00DE57EF"/>
    <w:rsid w:val="00DE5A12"/>
    <w:rsid w:val="00DE5B63"/>
    <w:rsid w:val="00DE5C0F"/>
    <w:rsid w:val="00DE65F9"/>
    <w:rsid w:val="00DE6AB9"/>
    <w:rsid w:val="00DE794E"/>
    <w:rsid w:val="00DE7ABF"/>
    <w:rsid w:val="00DE7BB9"/>
    <w:rsid w:val="00DF007B"/>
    <w:rsid w:val="00DF025C"/>
    <w:rsid w:val="00DF0664"/>
    <w:rsid w:val="00DF094F"/>
    <w:rsid w:val="00DF0ADB"/>
    <w:rsid w:val="00DF0CB6"/>
    <w:rsid w:val="00DF0EEC"/>
    <w:rsid w:val="00DF11DF"/>
    <w:rsid w:val="00DF2444"/>
    <w:rsid w:val="00DF277D"/>
    <w:rsid w:val="00DF27E1"/>
    <w:rsid w:val="00DF28B0"/>
    <w:rsid w:val="00DF2F6C"/>
    <w:rsid w:val="00DF3215"/>
    <w:rsid w:val="00DF3671"/>
    <w:rsid w:val="00DF3781"/>
    <w:rsid w:val="00DF3ABD"/>
    <w:rsid w:val="00DF3E63"/>
    <w:rsid w:val="00DF3F3C"/>
    <w:rsid w:val="00DF402C"/>
    <w:rsid w:val="00DF414F"/>
    <w:rsid w:val="00DF41A8"/>
    <w:rsid w:val="00DF4420"/>
    <w:rsid w:val="00DF48A8"/>
    <w:rsid w:val="00DF48E8"/>
    <w:rsid w:val="00DF4A34"/>
    <w:rsid w:val="00DF4E99"/>
    <w:rsid w:val="00DF5445"/>
    <w:rsid w:val="00DF545D"/>
    <w:rsid w:val="00DF5B72"/>
    <w:rsid w:val="00DF5E97"/>
    <w:rsid w:val="00DF606E"/>
    <w:rsid w:val="00DF7442"/>
    <w:rsid w:val="00DF748B"/>
    <w:rsid w:val="00DF75E2"/>
    <w:rsid w:val="00DF77B4"/>
    <w:rsid w:val="00DF783F"/>
    <w:rsid w:val="00DF7B67"/>
    <w:rsid w:val="00DF7C12"/>
    <w:rsid w:val="00DF7D13"/>
    <w:rsid w:val="00DF7F6D"/>
    <w:rsid w:val="00E002A6"/>
    <w:rsid w:val="00E007D3"/>
    <w:rsid w:val="00E01071"/>
    <w:rsid w:val="00E0133B"/>
    <w:rsid w:val="00E013EE"/>
    <w:rsid w:val="00E014FA"/>
    <w:rsid w:val="00E01FAD"/>
    <w:rsid w:val="00E02BE7"/>
    <w:rsid w:val="00E02C70"/>
    <w:rsid w:val="00E031AF"/>
    <w:rsid w:val="00E03BE6"/>
    <w:rsid w:val="00E03E42"/>
    <w:rsid w:val="00E03F10"/>
    <w:rsid w:val="00E04139"/>
    <w:rsid w:val="00E042D0"/>
    <w:rsid w:val="00E042EF"/>
    <w:rsid w:val="00E04692"/>
    <w:rsid w:val="00E04815"/>
    <w:rsid w:val="00E04FB8"/>
    <w:rsid w:val="00E055C2"/>
    <w:rsid w:val="00E05DCD"/>
    <w:rsid w:val="00E0635B"/>
    <w:rsid w:val="00E063B1"/>
    <w:rsid w:val="00E06569"/>
    <w:rsid w:val="00E0692B"/>
    <w:rsid w:val="00E06AF9"/>
    <w:rsid w:val="00E06CDB"/>
    <w:rsid w:val="00E06D84"/>
    <w:rsid w:val="00E06FF5"/>
    <w:rsid w:val="00E07EAE"/>
    <w:rsid w:val="00E07F15"/>
    <w:rsid w:val="00E1031B"/>
    <w:rsid w:val="00E10374"/>
    <w:rsid w:val="00E1098C"/>
    <w:rsid w:val="00E11030"/>
    <w:rsid w:val="00E11631"/>
    <w:rsid w:val="00E12170"/>
    <w:rsid w:val="00E12BFC"/>
    <w:rsid w:val="00E131B4"/>
    <w:rsid w:val="00E13337"/>
    <w:rsid w:val="00E13829"/>
    <w:rsid w:val="00E138DA"/>
    <w:rsid w:val="00E142D5"/>
    <w:rsid w:val="00E145E2"/>
    <w:rsid w:val="00E14742"/>
    <w:rsid w:val="00E14EAB"/>
    <w:rsid w:val="00E15179"/>
    <w:rsid w:val="00E156B0"/>
    <w:rsid w:val="00E158D2"/>
    <w:rsid w:val="00E15BE3"/>
    <w:rsid w:val="00E15D5A"/>
    <w:rsid w:val="00E15FBE"/>
    <w:rsid w:val="00E16191"/>
    <w:rsid w:val="00E162D2"/>
    <w:rsid w:val="00E170C0"/>
    <w:rsid w:val="00E17336"/>
    <w:rsid w:val="00E173CB"/>
    <w:rsid w:val="00E17435"/>
    <w:rsid w:val="00E17AA4"/>
    <w:rsid w:val="00E204F8"/>
    <w:rsid w:val="00E20766"/>
    <w:rsid w:val="00E20AC8"/>
    <w:rsid w:val="00E20ACA"/>
    <w:rsid w:val="00E21C8D"/>
    <w:rsid w:val="00E21D74"/>
    <w:rsid w:val="00E21E6E"/>
    <w:rsid w:val="00E22030"/>
    <w:rsid w:val="00E227FD"/>
    <w:rsid w:val="00E22B83"/>
    <w:rsid w:val="00E23694"/>
    <w:rsid w:val="00E239E7"/>
    <w:rsid w:val="00E23F38"/>
    <w:rsid w:val="00E23FD2"/>
    <w:rsid w:val="00E24054"/>
    <w:rsid w:val="00E249A8"/>
    <w:rsid w:val="00E24A5F"/>
    <w:rsid w:val="00E2520D"/>
    <w:rsid w:val="00E25554"/>
    <w:rsid w:val="00E2555D"/>
    <w:rsid w:val="00E25583"/>
    <w:rsid w:val="00E258C3"/>
    <w:rsid w:val="00E259A2"/>
    <w:rsid w:val="00E263FA"/>
    <w:rsid w:val="00E2658E"/>
    <w:rsid w:val="00E26716"/>
    <w:rsid w:val="00E2681F"/>
    <w:rsid w:val="00E2688A"/>
    <w:rsid w:val="00E26AF6"/>
    <w:rsid w:val="00E26B23"/>
    <w:rsid w:val="00E26F2A"/>
    <w:rsid w:val="00E2720A"/>
    <w:rsid w:val="00E278EF"/>
    <w:rsid w:val="00E27C62"/>
    <w:rsid w:val="00E27E54"/>
    <w:rsid w:val="00E30410"/>
    <w:rsid w:val="00E30555"/>
    <w:rsid w:val="00E30D06"/>
    <w:rsid w:val="00E30E02"/>
    <w:rsid w:val="00E31862"/>
    <w:rsid w:val="00E31C88"/>
    <w:rsid w:val="00E31DA0"/>
    <w:rsid w:val="00E324CC"/>
    <w:rsid w:val="00E32546"/>
    <w:rsid w:val="00E32665"/>
    <w:rsid w:val="00E328E4"/>
    <w:rsid w:val="00E32D36"/>
    <w:rsid w:val="00E32F60"/>
    <w:rsid w:val="00E3361B"/>
    <w:rsid w:val="00E33953"/>
    <w:rsid w:val="00E33C79"/>
    <w:rsid w:val="00E33CA1"/>
    <w:rsid w:val="00E34281"/>
    <w:rsid w:val="00E342DA"/>
    <w:rsid w:val="00E35057"/>
    <w:rsid w:val="00E35C96"/>
    <w:rsid w:val="00E35CE3"/>
    <w:rsid w:val="00E3650F"/>
    <w:rsid w:val="00E36CCF"/>
    <w:rsid w:val="00E36E41"/>
    <w:rsid w:val="00E36F5C"/>
    <w:rsid w:val="00E37066"/>
    <w:rsid w:val="00E370C5"/>
    <w:rsid w:val="00E370E1"/>
    <w:rsid w:val="00E372FE"/>
    <w:rsid w:val="00E37B93"/>
    <w:rsid w:val="00E37E9F"/>
    <w:rsid w:val="00E37FF0"/>
    <w:rsid w:val="00E40258"/>
    <w:rsid w:val="00E404FF"/>
    <w:rsid w:val="00E40557"/>
    <w:rsid w:val="00E40830"/>
    <w:rsid w:val="00E40EAD"/>
    <w:rsid w:val="00E4186C"/>
    <w:rsid w:val="00E41B2B"/>
    <w:rsid w:val="00E4223A"/>
    <w:rsid w:val="00E42700"/>
    <w:rsid w:val="00E4283D"/>
    <w:rsid w:val="00E42AFE"/>
    <w:rsid w:val="00E42E5E"/>
    <w:rsid w:val="00E42F56"/>
    <w:rsid w:val="00E42FD3"/>
    <w:rsid w:val="00E4359E"/>
    <w:rsid w:val="00E43685"/>
    <w:rsid w:val="00E43BDD"/>
    <w:rsid w:val="00E43F5C"/>
    <w:rsid w:val="00E43FB2"/>
    <w:rsid w:val="00E44258"/>
    <w:rsid w:val="00E445A5"/>
    <w:rsid w:val="00E446B7"/>
    <w:rsid w:val="00E4503E"/>
    <w:rsid w:val="00E45139"/>
    <w:rsid w:val="00E451F0"/>
    <w:rsid w:val="00E45903"/>
    <w:rsid w:val="00E45ADD"/>
    <w:rsid w:val="00E45B27"/>
    <w:rsid w:val="00E46507"/>
    <w:rsid w:val="00E4659A"/>
    <w:rsid w:val="00E4699E"/>
    <w:rsid w:val="00E4703D"/>
    <w:rsid w:val="00E47185"/>
    <w:rsid w:val="00E477C1"/>
    <w:rsid w:val="00E47A8A"/>
    <w:rsid w:val="00E47F42"/>
    <w:rsid w:val="00E50141"/>
    <w:rsid w:val="00E5033B"/>
    <w:rsid w:val="00E509CC"/>
    <w:rsid w:val="00E50C04"/>
    <w:rsid w:val="00E51202"/>
    <w:rsid w:val="00E51390"/>
    <w:rsid w:val="00E5197B"/>
    <w:rsid w:val="00E51A3C"/>
    <w:rsid w:val="00E51C3B"/>
    <w:rsid w:val="00E520A1"/>
    <w:rsid w:val="00E53348"/>
    <w:rsid w:val="00E5337A"/>
    <w:rsid w:val="00E53451"/>
    <w:rsid w:val="00E53554"/>
    <w:rsid w:val="00E5355B"/>
    <w:rsid w:val="00E53730"/>
    <w:rsid w:val="00E53919"/>
    <w:rsid w:val="00E53B84"/>
    <w:rsid w:val="00E53EBD"/>
    <w:rsid w:val="00E54E79"/>
    <w:rsid w:val="00E54E9A"/>
    <w:rsid w:val="00E5537C"/>
    <w:rsid w:val="00E558AA"/>
    <w:rsid w:val="00E558B0"/>
    <w:rsid w:val="00E559E8"/>
    <w:rsid w:val="00E55B00"/>
    <w:rsid w:val="00E565A5"/>
    <w:rsid w:val="00E56767"/>
    <w:rsid w:val="00E568ED"/>
    <w:rsid w:val="00E56B26"/>
    <w:rsid w:val="00E56F9D"/>
    <w:rsid w:val="00E571B5"/>
    <w:rsid w:val="00E5722D"/>
    <w:rsid w:val="00E57996"/>
    <w:rsid w:val="00E57B51"/>
    <w:rsid w:val="00E57F28"/>
    <w:rsid w:val="00E600EF"/>
    <w:rsid w:val="00E6017C"/>
    <w:rsid w:val="00E60367"/>
    <w:rsid w:val="00E606C8"/>
    <w:rsid w:val="00E6099F"/>
    <w:rsid w:val="00E60EA2"/>
    <w:rsid w:val="00E6155D"/>
    <w:rsid w:val="00E617DD"/>
    <w:rsid w:val="00E61A30"/>
    <w:rsid w:val="00E61B24"/>
    <w:rsid w:val="00E61EE4"/>
    <w:rsid w:val="00E62597"/>
    <w:rsid w:val="00E62599"/>
    <w:rsid w:val="00E62A6E"/>
    <w:rsid w:val="00E62D75"/>
    <w:rsid w:val="00E62D79"/>
    <w:rsid w:val="00E62F83"/>
    <w:rsid w:val="00E63773"/>
    <w:rsid w:val="00E6394A"/>
    <w:rsid w:val="00E63AA4"/>
    <w:rsid w:val="00E63D4A"/>
    <w:rsid w:val="00E63F9B"/>
    <w:rsid w:val="00E64199"/>
    <w:rsid w:val="00E64CAF"/>
    <w:rsid w:val="00E65000"/>
    <w:rsid w:val="00E65032"/>
    <w:rsid w:val="00E65B42"/>
    <w:rsid w:val="00E65C37"/>
    <w:rsid w:val="00E66003"/>
    <w:rsid w:val="00E66834"/>
    <w:rsid w:val="00E66AE4"/>
    <w:rsid w:val="00E67225"/>
    <w:rsid w:val="00E6729C"/>
    <w:rsid w:val="00E672B9"/>
    <w:rsid w:val="00E67462"/>
    <w:rsid w:val="00E67735"/>
    <w:rsid w:val="00E67D91"/>
    <w:rsid w:val="00E7089B"/>
    <w:rsid w:val="00E70DFF"/>
    <w:rsid w:val="00E70E63"/>
    <w:rsid w:val="00E714C1"/>
    <w:rsid w:val="00E71A7B"/>
    <w:rsid w:val="00E71D16"/>
    <w:rsid w:val="00E722E5"/>
    <w:rsid w:val="00E7232E"/>
    <w:rsid w:val="00E723D3"/>
    <w:rsid w:val="00E728A1"/>
    <w:rsid w:val="00E73288"/>
    <w:rsid w:val="00E7338C"/>
    <w:rsid w:val="00E73EB2"/>
    <w:rsid w:val="00E73FB1"/>
    <w:rsid w:val="00E74019"/>
    <w:rsid w:val="00E7407A"/>
    <w:rsid w:val="00E74BFA"/>
    <w:rsid w:val="00E74DC7"/>
    <w:rsid w:val="00E74E59"/>
    <w:rsid w:val="00E75076"/>
    <w:rsid w:val="00E75291"/>
    <w:rsid w:val="00E755CD"/>
    <w:rsid w:val="00E756F7"/>
    <w:rsid w:val="00E7577F"/>
    <w:rsid w:val="00E75896"/>
    <w:rsid w:val="00E75B43"/>
    <w:rsid w:val="00E763DB"/>
    <w:rsid w:val="00E76611"/>
    <w:rsid w:val="00E76621"/>
    <w:rsid w:val="00E76895"/>
    <w:rsid w:val="00E76C69"/>
    <w:rsid w:val="00E7752D"/>
    <w:rsid w:val="00E7770D"/>
    <w:rsid w:val="00E77C32"/>
    <w:rsid w:val="00E80566"/>
    <w:rsid w:val="00E806F9"/>
    <w:rsid w:val="00E80AC6"/>
    <w:rsid w:val="00E80BE6"/>
    <w:rsid w:val="00E813E1"/>
    <w:rsid w:val="00E81566"/>
    <w:rsid w:val="00E81663"/>
    <w:rsid w:val="00E819DF"/>
    <w:rsid w:val="00E81BAD"/>
    <w:rsid w:val="00E81E6D"/>
    <w:rsid w:val="00E824BB"/>
    <w:rsid w:val="00E82986"/>
    <w:rsid w:val="00E82DCA"/>
    <w:rsid w:val="00E837C3"/>
    <w:rsid w:val="00E84138"/>
    <w:rsid w:val="00E8414E"/>
    <w:rsid w:val="00E8417E"/>
    <w:rsid w:val="00E848D6"/>
    <w:rsid w:val="00E84A37"/>
    <w:rsid w:val="00E84E5B"/>
    <w:rsid w:val="00E84EE9"/>
    <w:rsid w:val="00E85640"/>
    <w:rsid w:val="00E85B2C"/>
    <w:rsid w:val="00E85BAF"/>
    <w:rsid w:val="00E85DC7"/>
    <w:rsid w:val="00E85F38"/>
    <w:rsid w:val="00E862A6"/>
    <w:rsid w:val="00E86394"/>
    <w:rsid w:val="00E8647E"/>
    <w:rsid w:val="00E86643"/>
    <w:rsid w:val="00E86879"/>
    <w:rsid w:val="00E87623"/>
    <w:rsid w:val="00E8782C"/>
    <w:rsid w:val="00E90208"/>
    <w:rsid w:val="00E9061E"/>
    <w:rsid w:val="00E90CBE"/>
    <w:rsid w:val="00E90F01"/>
    <w:rsid w:val="00E91111"/>
    <w:rsid w:val="00E911E7"/>
    <w:rsid w:val="00E916CD"/>
    <w:rsid w:val="00E917D0"/>
    <w:rsid w:val="00E91BEF"/>
    <w:rsid w:val="00E92219"/>
    <w:rsid w:val="00E928BF"/>
    <w:rsid w:val="00E92BAB"/>
    <w:rsid w:val="00E92FCF"/>
    <w:rsid w:val="00E93021"/>
    <w:rsid w:val="00E93151"/>
    <w:rsid w:val="00E934AA"/>
    <w:rsid w:val="00E938EF"/>
    <w:rsid w:val="00E943E2"/>
    <w:rsid w:val="00E94E86"/>
    <w:rsid w:val="00E95272"/>
    <w:rsid w:val="00E95A4B"/>
    <w:rsid w:val="00E95DE0"/>
    <w:rsid w:val="00E9627E"/>
    <w:rsid w:val="00E9655D"/>
    <w:rsid w:val="00E96CA6"/>
    <w:rsid w:val="00E96D65"/>
    <w:rsid w:val="00E96E69"/>
    <w:rsid w:val="00E96F2D"/>
    <w:rsid w:val="00E9748B"/>
    <w:rsid w:val="00E97BFD"/>
    <w:rsid w:val="00E97CF2"/>
    <w:rsid w:val="00E97E16"/>
    <w:rsid w:val="00EA0051"/>
    <w:rsid w:val="00EA0343"/>
    <w:rsid w:val="00EA0824"/>
    <w:rsid w:val="00EA0AF5"/>
    <w:rsid w:val="00EA0F74"/>
    <w:rsid w:val="00EA1993"/>
    <w:rsid w:val="00EA1B15"/>
    <w:rsid w:val="00EA1BF9"/>
    <w:rsid w:val="00EA1DFB"/>
    <w:rsid w:val="00EA2354"/>
    <w:rsid w:val="00EA2AF6"/>
    <w:rsid w:val="00EA310B"/>
    <w:rsid w:val="00EA33AD"/>
    <w:rsid w:val="00EA33B1"/>
    <w:rsid w:val="00EA369B"/>
    <w:rsid w:val="00EA4211"/>
    <w:rsid w:val="00EA4B08"/>
    <w:rsid w:val="00EA4FC2"/>
    <w:rsid w:val="00EA5623"/>
    <w:rsid w:val="00EA56C6"/>
    <w:rsid w:val="00EA582A"/>
    <w:rsid w:val="00EA5E42"/>
    <w:rsid w:val="00EA5F02"/>
    <w:rsid w:val="00EA62A4"/>
    <w:rsid w:val="00EA6425"/>
    <w:rsid w:val="00EA689A"/>
    <w:rsid w:val="00EA72D4"/>
    <w:rsid w:val="00EA7461"/>
    <w:rsid w:val="00EA785A"/>
    <w:rsid w:val="00EA79AB"/>
    <w:rsid w:val="00EA7C2E"/>
    <w:rsid w:val="00EA7E38"/>
    <w:rsid w:val="00EB01A9"/>
    <w:rsid w:val="00EB0578"/>
    <w:rsid w:val="00EB0A62"/>
    <w:rsid w:val="00EB0ECA"/>
    <w:rsid w:val="00EB116D"/>
    <w:rsid w:val="00EB11D7"/>
    <w:rsid w:val="00EB126E"/>
    <w:rsid w:val="00EB1848"/>
    <w:rsid w:val="00EB1AFD"/>
    <w:rsid w:val="00EB1D15"/>
    <w:rsid w:val="00EB2590"/>
    <w:rsid w:val="00EB2A3F"/>
    <w:rsid w:val="00EB2B80"/>
    <w:rsid w:val="00EB2D16"/>
    <w:rsid w:val="00EB315E"/>
    <w:rsid w:val="00EB32C5"/>
    <w:rsid w:val="00EB333C"/>
    <w:rsid w:val="00EB3F44"/>
    <w:rsid w:val="00EB44BF"/>
    <w:rsid w:val="00EB48FF"/>
    <w:rsid w:val="00EB4FED"/>
    <w:rsid w:val="00EB5016"/>
    <w:rsid w:val="00EB5780"/>
    <w:rsid w:val="00EB57AB"/>
    <w:rsid w:val="00EB5E8C"/>
    <w:rsid w:val="00EB6194"/>
    <w:rsid w:val="00EB64E7"/>
    <w:rsid w:val="00EB672B"/>
    <w:rsid w:val="00EB688B"/>
    <w:rsid w:val="00EB6FFC"/>
    <w:rsid w:val="00EB76FA"/>
    <w:rsid w:val="00EB7E5B"/>
    <w:rsid w:val="00EC0108"/>
    <w:rsid w:val="00EC0137"/>
    <w:rsid w:val="00EC05EE"/>
    <w:rsid w:val="00EC0855"/>
    <w:rsid w:val="00EC09D5"/>
    <w:rsid w:val="00EC0CD3"/>
    <w:rsid w:val="00EC0D53"/>
    <w:rsid w:val="00EC1487"/>
    <w:rsid w:val="00EC1538"/>
    <w:rsid w:val="00EC1B09"/>
    <w:rsid w:val="00EC1C54"/>
    <w:rsid w:val="00EC299D"/>
    <w:rsid w:val="00EC29DE"/>
    <w:rsid w:val="00EC32F2"/>
    <w:rsid w:val="00EC331A"/>
    <w:rsid w:val="00EC361D"/>
    <w:rsid w:val="00EC39F8"/>
    <w:rsid w:val="00EC3A13"/>
    <w:rsid w:val="00EC3D8A"/>
    <w:rsid w:val="00EC3F8F"/>
    <w:rsid w:val="00EC4191"/>
    <w:rsid w:val="00EC4285"/>
    <w:rsid w:val="00EC4381"/>
    <w:rsid w:val="00EC440A"/>
    <w:rsid w:val="00EC4701"/>
    <w:rsid w:val="00EC4B01"/>
    <w:rsid w:val="00EC4FC1"/>
    <w:rsid w:val="00EC523F"/>
    <w:rsid w:val="00EC547D"/>
    <w:rsid w:val="00EC5FE8"/>
    <w:rsid w:val="00EC62D5"/>
    <w:rsid w:val="00EC71F5"/>
    <w:rsid w:val="00EC7240"/>
    <w:rsid w:val="00EC72C2"/>
    <w:rsid w:val="00EC72CB"/>
    <w:rsid w:val="00EC7671"/>
    <w:rsid w:val="00EC7781"/>
    <w:rsid w:val="00EC7BAE"/>
    <w:rsid w:val="00EC7F93"/>
    <w:rsid w:val="00ED02BD"/>
    <w:rsid w:val="00ED08C9"/>
    <w:rsid w:val="00ED0A13"/>
    <w:rsid w:val="00ED0AB6"/>
    <w:rsid w:val="00ED0D0A"/>
    <w:rsid w:val="00ED0E46"/>
    <w:rsid w:val="00ED0FF7"/>
    <w:rsid w:val="00ED244D"/>
    <w:rsid w:val="00ED2E90"/>
    <w:rsid w:val="00ED3192"/>
    <w:rsid w:val="00ED39E3"/>
    <w:rsid w:val="00ED39FB"/>
    <w:rsid w:val="00ED3BA0"/>
    <w:rsid w:val="00ED3CA1"/>
    <w:rsid w:val="00ED3DD8"/>
    <w:rsid w:val="00ED3E2C"/>
    <w:rsid w:val="00ED4074"/>
    <w:rsid w:val="00ED421A"/>
    <w:rsid w:val="00ED46C1"/>
    <w:rsid w:val="00ED4829"/>
    <w:rsid w:val="00ED4B90"/>
    <w:rsid w:val="00ED4CB3"/>
    <w:rsid w:val="00ED5184"/>
    <w:rsid w:val="00ED58C6"/>
    <w:rsid w:val="00ED5B4A"/>
    <w:rsid w:val="00ED5E19"/>
    <w:rsid w:val="00ED5E28"/>
    <w:rsid w:val="00ED5F06"/>
    <w:rsid w:val="00ED5FA1"/>
    <w:rsid w:val="00ED6135"/>
    <w:rsid w:val="00ED6528"/>
    <w:rsid w:val="00ED6562"/>
    <w:rsid w:val="00ED6743"/>
    <w:rsid w:val="00ED6E73"/>
    <w:rsid w:val="00EE0017"/>
    <w:rsid w:val="00EE0341"/>
    <w:rsid w:val="00EE03A6"/>
    <w:rsid w:val="00EE068E"/>
    <w:rsid w:val="00EE0C59"/>
    <w:rsid w:val="00EE11A9"/>
    <w:rsid w:val="00EE1375"/>
    <w:rsid w:val="00EE1C5A"/>
    <w:rsid w:val="00EE1D1B"/>
    <w:rsid w:val="00EE22C5"/>
    <w:rsid w:val="00EE2930"/>
    <w:rsid w:val="00EE2A0A"/>
    <w:rsid w:val="00EE2DB7"/>
    <w:rsid w:val="00EE30B4"/>
    <w:rsid w:val="00EE39DC"/>
    <w:rsid w:val="00EE3B1C"/>
    <w:rsid w:val="00EE3B6A"/>
    <w:rsid w:val="00EE4CF4"/>
    <w:rsid w:val="00EE4E46"/>
    <w:rsid w:val="00EE4E57"/>
    <w:rsid w:val="00EE4EA3"/>
    <w:rsid w:val="00EE50E1"/>
    <w:rsid w:val="00EE50F9"/>
    <w:rsid w:val="00EE5A86"/>
    <w:rsid w:val="00EE5E42"/>
    <w:rsid w:val="00EE602E"/>
    <w:rsid w:val="00EE6335"/>
    <w:rsid w:val="00EE6710"/>
    <w:rsid w:val="00EE67C9"/>
    <w:rsid w:val="00EE6A91"/>
    <w:rsid w:val="00EE706B"/>
    <w:rsid w:val="00EE7123"/>
    <w:rsid w:val="00EE7783"/>
    <w:rsid w:val="00EE77D6"/>
    <w:rsid w:val="00EE7AF8"/>
    <w:rsid w:val="00EE7E2E"/>
    <w:rsid w:val="00EE7FA4"/>
    <w:rsid w:val="00EF0138"/>
    <w:rsid w:val="00EF0433"/>
    <w:rsid w:val="00EF05E6"/>
    <w:rsid w:val="00EF0626"/>
    <w:rsid w:val="00EF0C59"/>
    <w:rsid w:val="00EF112A"/>
    <w:rsid w:val="00EF127B"/>
    <w:rsid w:val="00EF1951"/>
    <w:rsid w:val="00EF2944"/>
    <w:rsid w:val="00EF30C9"/>
    <w:rsid w:val="00EF3389"/>
    <w:rsid w:val="00EF3686"/>
    <w:rsid w:val="00EF3990"/>
    <w:rsid w:val="00EF3B10"/>
    <w:rsid w:val="00EF3BA2"/>
    <w:rsid w:val="00EF3DA9"/>
    <w:rsid w:val="00EF4295"/>
    <w:rsid w:val="00EF43CB"/>
    <w:rsid w:val="00EF5167"/>
    <w:rsid w:val="00EF51CE"/>
    <w:rsid w:val="00EF5507"/>
    <w:rsid w:val="00EF5C9A"/>
    <w:rsid w:val="00EF6263"/>
    <w:rsid w:val="00EF6B58"/>
    <w:rsid w:val="00EF6C2A"/>
    <w:rsid w:val="00EF6ECB"/>
    <w:rsid w:val="00EF7336"/>
    <w:rsid w:val="00EF7342"/>
    <w:rsid w:val="00EF753D"/>
    <w:rsid w:val="00EF7E23"/>
    <w:rsid w:val="00F00061"/>
    <w:rsid w:val="00F006A6"/>
    <w:rsid w:val="00F00E77"/>
    <w:rsid w:val="00F00FFB"/>
    <w:rsid w:val="00F0108C"/>
    <w:rsid w:val="00F0117D"/>
    <w:rsid w:val="00F013A0"/>
    <w:rsid w:val="00F02534"/>
    <w:rsid w:val="00F029E5"/>
    <w:rsid w:val="00F02A02"/>
    <w:rsid w:val="00F02A3E"/>
    <w:rsid w:val="00F02D5B"/>
    <w:rsid w:val="00F02EF7"/>
    <w:rsid w:val="00F0302B"/>
    <w:rsid w:val="00F03101"/>
    <w:rsid w:val="00F03740"/>
    <w:rsid w:val="00F037E9"/>
    <w:rsid w:val="00F03891"/>
    <w:rsid w:val="00F04207"/>
    <w:rsid w:val="00F04B58"/>
    <w:rsid w:val="00F04DFF"/>
    <w:rsid w:val="00F04E42"/>
    <w:rsid w:val="00F04E76"/>
    <w:rsid w:val="00F05297"/>
    <w:rsid w:val="00F05BEF"/>
    <w:rsid w:val="00F05C12"/>
    <w:rsid w:val="00F05CF6"/>
    <w:rsid w:val="00F06009"/>
    <w:rsid w:val="00F060C1"/>
    <w:rsid w:val="00F06555"/>
    <w:rsid w:val="00F06740"/>
    <w:rsid w:val="00F0684B"/>
    <w:rsid w:val="00F06B55"/>
    <w:rsid w:val="00F07195"/>
    <w:rsid w:val="00F077CC"/>
    <w:rsid w:val="00F07DAE"/>
    <w:rsid w:val="00F1018C"/>
    <w:rsid w:val="00F1064C"/>
    <w:rsid w:val="00F10826"/>
    <w:rsid w:val="00F10FDA"/>
    <w:rsid w:val="00F11013"/>
    <w:rsid w:val="00F1105F"/>
    <w:rsid w:val="00F11326"/>
    <w:rsid w:val="00F11732"/>
    <w:rsid w:val="00F11AA2"/>
    <w:rsid w:val="00F11D8E"/>
    <w:rsid w:val="00F1207C"/>
    <w:rsid w:val="00F12445"/>
    <w:rsid w:val="00F1252E"/>
    <w:rsid w:val="00F129B4"/>
    <w:rsid w:val="00F13B6C"/>
    <w:rsid w:val="00F13C22"/>
    <w:rsid w:val="00F146C0"/>
    <w:rsid w:val="00F1473E"/>
    <w:rsid w:val="00F1478D"/>
    <w:rsid w:val="00F14FE5"/>
    <w:rsid w:val="00F15044"/>
    <w:rsid w:val="00F166B9"/>
    <w:rsid w:val="00F16DA8"/>
    <w:rsid w:val="00F17325"/>
    <w:rsid w:val="00F17588"/>
    <w:rsid w:val="00F1766D"/>
    <w:rsid w:val="00F17741"/>
    <w:rsid w:val="00F17E95"/>
    <w:rsid w:val="00F201D2"/>
    <w:rsid w:val="00F203FD"/>
    <w:rsid w:val="00F2040C"/>
    <w:rsid w:val="00F204E0"/>
    <w:rsid w:val="00F207EC"/>
    <w:rsid w:val="00F20F84"/>
    <w:rsid w:val="00F21234"/>
    <w:rsid w:val="00F21386"/>
    <w:rsid w:val="00F21442"/>
    <w:rsid w:val="00F216F1"/>
    <w:rsid w:val="00F219D9"/>
    <w:rsid w:val="00F21D0B"/>
    <w:rsid w:val="00F223DF"/>
    <w:rsid w:val="00F224F4"/>
    <w:rsid w:val="00F2262F"/>
    <w:rsid w:val="00F226A1"/>
    <w:rsid w:val="00F22A98"/>
    <w:rsid w:val="00F22BBD"/>
    <w:rsid w:val="00F22C98"/>
    <w:rsid w:val="00F22D5A"/>
    <w:rsid w:val="00F2346C"/>
    <w:rsid w:val="00F234AB"/>
    <w:rsid w:val="00F23A2B"/>
    <w:rsid w:val="00F23D18"/>
    <w:rsid w:val="00F242C4"/>
    <w:rsid w:val="00F243CB"/>
    <w:rsid w:val="00F24495"/>
    <w:rsid w:val="00F24631"/>
    <w:rsid w:val="00F24A75"/>
    <w:rsid w:val="00F24AF6"/>
    <w:rsid w:val="00F25195"/>
    <w:rsid w:val="00F2522C"/>
    <w:rsid w:val="00F2558E"/>
    <w:rsid w:val="00F255F9"/>
    <w:rsid w:val="00F25643"/>
    <w:rsid w:val="00F256EF"/>
    <w:rsid w:val="00F258F9"/>
    <w:rsid w:val="00F25BF0"/>
    <w:rsid w:val="00F25C8D"/>
    <w:rsid w:val="00F25DAA"/>
    <w:rsid w:val="00F26E7C"/>
    <w:rsid w:val="00F27092"/>
    <w:rsid w:val="00F27581"/>
    <w:rsid w:val="00F278A2"/>
    <w:rsid w:val="00F27A68"/>
    <w:rsid w:val="00F300CA"/>
    <w:rsid w:val="00F30450"/>
    <w:rsid w:val="00F304F9"/>
    <w:rsid w:val="00F30A7D"/>
    <w:rsid w:val="00F31136"/>
    <w:rsid w:val="00F31610"/>
    <w:rsid w:val="00F319E2"/>
    <w:rsid w:val="00F31B4B"/>
    <w:rsid w:val="00F31F38"/>
    <w:rsid w:val="00F32264"/>
    <w:rsid w:val="00F32A93"/>
    <w:rsid w:val="00F32BA8"/>
    <w:rsid w:val="00F3363C"/>
    <w:rsid w:val="00F33A54"/>
    <w:rsid w:val="00F33B8C"/>
    <w:rsid w:val="00F33BC9"/>
    <w:rsid w:val="00F33CCC"/>
    <w:rsid w:val="00F342BE"/>
    <w:rsid w:val="00F3432A"/>
    <w:rsid w:val="00F343BC"/>
    <w:rsid w:val="00F34849"/>
    <w:rsid w:val="00F34912"/>
    <w:rsid w:val="00F34FD7"/>
    <w:rsid w:val="00F354C7"/>
    <w:rsid w:val="00F35831"/>
    <w:rsid w:val="00F35872"/>
    <w:rsid w:val="00F35FFD"/>
    <w:rsid w:val="00F365FE"/>
    <w:rsid w:val="00F36A58"/>
    <w:rsid w:val="00F36B1F"/>
    <w:rsid w:val="00F36E0B"/>
    <w:rsid w:val="00F371BB"/>
    <w:rsid w:val="00F373AC"/>
    <w:rsid w:val="00F379E6"/>
    <w:rsid w:val="00F37D27"/>
    <w:rsid w:val="00F37DCB"/>
    <w:rsid w:val="00F37DF4"/>
    <w:rsid w:val="00F40304"/>
    <w:rsid w:val="00F40629"/>
    <w:rsid w:val="00F406C5"/>
    <w:rsid w:val="00F40B20"/>
    <w:rsid w:val="00F40C80"/>
    <w:rsid w:val="00F40F02"/>
    <w:rsid w:val="00F4101C"/>
    <w:rsid w:val="00F4132A"/>
    <w:rsid w:val="00F4169C"/>
    <w:rsid w:val="00F41713"/>
    <w:rsid w:val="00F41AC3"/>
    <w:rsid w:val="00F41B49"/>
    <w:rsid w:val="00F41C60"/>
    <w:rsid w:val="00F41CDB"/>
    <w:rsid w:val="00F41D54"/>
    <w:rsid w:val="00F41ECE"/>
    <w:rsid w:val="00F41FA7"/>
    <w:rsid w:val="00F42275"/>
    <w:rsid w:val="00F424D4"/>
    <w:rsid w:val="00F4252D"/>
    <w:rsid w:val="00F42563"/>
    <w:rsid w:val="00F42C49"/>
    <w:rsid w:val="00F43278"/>
    <w:rsid w:val="00F433A0"/>
    <w:rsid w:val="00F43618"/>
    <w:rsid w:val="00F438A7"/>
    <w:rsid w:val="00F43B99"/>
    <w:rsid w:val="00F43D0A"/>
    <w:rsid w:val="00F44FB2"/>
    <w:rsid w:val="00F4505C"/>
    <w:rsid w:val="00F45465"/>
    <w:rsid w:val="00F46170"/>
    <w:rsid w:val="00F4620F"/>
    <w:rsid w:val="00F46525"/>
    <w:rsid w:val="00F46F33"/>
    <w:rsid w:val="00F4736C"/>
    <w:rsid w:val="00F474D1"/>
    <w:rsid w:val="00F478BF"/>
    <w:rsid w:val="00F47936"/>
    <w:rsid w:val="00F4794F"/>
    <w:rsid w:val="00F47BA9"/>
    <w:rsid w:val="00F5020D"/>
    <w:rsid w:val="00F505A4"/>
    <w:rsid w:val="00F50667"/>
    <w:rsid w:val="00F5071F"/>
    <w:rsid w:val="00F51053"/>
    <w:rsid w:val="00F511CC"/>
    <w:rsid w:val="00F5195B"/>
    <w:rsid w:val="00F51CB1"/>
    <w:rsid w:val="00F51ED2"/>
    <w:rsid w:val="00F525A6"/>
    <w:rsid w:val="00F52698"/>
    <w:rsid w:val="00F52A65"/>
    <w:rsid w:val="00F52AD3"/>
    <w:rsid w:val="00F52BD7"/>
    <w:rsid w:val="00F52FDE"/>
    <w:rsid w:val="00F534A1"/>
    <w:rsid w:val="00F535BF"/>
    <w:rsid w:val="00F537A1"/>
    <w:rsid w:val="00F537AC"/>
    <w:rsid w:val="00F537AE"/>
    <w:rsid w:val="00F53E5E"/>
    <w:rsid w:val="00F54093"/>
    <w:rsid w:val="00F540E7"/>
    <w:rsid w:val="00F54930"/>
    <w:rsid w:val="00F54C52"/>
    <w:rsid w:val="00F54ED5"/>
    <w:rsid w:val="00F54EFD"/>
    <w:rsid w:val="00F5510F"/>
    <w:rsid w:val="00F55370"/>
    <w:rsid w:val="00F5558E"/>
    <w:rsid w:val="00F55EAA"/>
    <w:rsid w:val="00F55F87"/>
    <w:rsid w:val="00F5609E"/>
    <w:rsid w:val="00F5621E"/>
    <w:rsid w:val="00F5627B"/>
    <w:rsid w:val="00F5629D"/>
    <w:rsid w:val="00F562B2"/>
    <w:rsid w:val="00F563BE"/>
    <w:rsid w:val="00F56460"/>
    <w:rsid w:val="00F564C3"/>
    <w:rsid w:val="00F5667C"/>
    <w:rsid w:val="00F56D5C"/>
    <w:rsid w:val="00F56E0F"/>
    <w:rsid w:val="00F56E12"/>
    <w:rsid w:val="00F56ECF"/>
    <w:rsid w:val="00F57256"/>
    <w:rsid w:val="00F574A9"/>
    <w:rsid w:val="00F578E4"/>
    <w:rsid w:val="00F57A0F"/>
    <w:rsid w:val="00F57A13"/>
    <w:rsid w:val="00F600EA"/>
    <w:rsid w:val="00F60382"/>
    <w:rsid w:val="00F604B3"/>
    <w:rsid w:val="00F60753"/>
    <w:rsid w:val="00F607F2"/>
    <w:rsid w:val="00F61595"/>
    <w:rsid w:val="00F6172C"/>
    <w:rsid w:val="00F61827"/>
    <w:rsid w:val="00F6189E"/>
    <w:rsid w:val="00F61F7A"/>
    <w:rsid w:val="00F621BB"/>
    <w:rsid w:val="00F62505"/>
    <w:rsid w:val="00F6283B"/>
    <w:rsid w:val="00F62D1E"/>
    <w:rsid w:val="00F63221"/>
    <w:rsid w:val="00F63271"/>
    <w:rsid w:val="00F6350F"/>
    <w:rsid w:val="00F6357A"/>
    <w:rsid w:val="00F638AF"/>
    <w:rsid w:val="00F640C0"/>
    <w:rsid w:val="00F64AD9"/>
    <w:rsid w:val="00F64C2C"/>
    <w:rsid w:val="00F64D93"/>
    <w:rsid w:val="00F64F73"/>
    <w:rsid w:val="00F6534E"/>
    <w:rsid w:val="00F654E2"/>
    <w:rsid w:val="00F659F2"/>
    <w:rsid w:val="00F65ACA"/>
    <w:rsid w:val="00F65C46"/>
    <w:rsid w:val="00F66083"/>
    <w:rsid w:val="00F66265"/>
    <w:rsid w:val="00F66749"/>
    <w:rsid w:val="00F66A13"/>
    <w:rsid w:val="00F66A22"/>
    <w:rsid w:val="00F672FF"/>
    <w:rsid w:val="00F674D9"/>
    <w:rsid w:val="00F67586"/>
    <w:rsid w:val="00F67AB2"/>
    <w:rsid w:val="00F67B28"/>
    <w:rsid w:val="00F67D08"/>
    <w:rsid w:val="00F707D3"/>
    <w:rsid w:val="00F70D4F"/>
    <w:rsid w:val="00F71123"/>
    <w:rsid w:val="00F715DA"/>
    <w:rsid w:val="00F71B30"/>
    <w:rsid w:val="00F720A9"/>
    <w:rsid w:val="00F72136"/>
    <w:rsid w:val="00F7238B"/>
    <w:rsid w:val="00F72FDF"/>
    <w:rsid w:val="00F731DB"/>
    <w:rsid w:val="00F733EB"/>
    <w:rsid w:val="00F73596"/>
    <w:rsid w:val="00F738E7"/>
    <w:rsid w:val="00F73979"/>
    <w:rsid w:val="00F73BA9"/>
    <w:rsid w:val="00F74505"/>
    <w:rsid w:val="00F747E7"/>
    <w:rsid w:val="00F74A9D"/>
    <w:rsid w:val="00F75016"/>
    <w:rsid w:val="00F7529A"/>
    <w:rsid w:val="00F75577"/>
    <w:rsid w:val="00F757CE"/>
    <w:rsid w:val="00F7597F"/>
    <w:rsid w:val="00F75B07"/>
    <w:rsid w:val="00F75FC3"/>
    <w:rsid w:val="00F764CC"/>
    <w:rsid w:val="00F76945"/>
    <w:rsid w:val="00F769E0"/>
    <w:rsid w:val="00F76BB0"/>
    <w:rsid w:val="00F76BC7"/>
    <w:rsid w:val="00F76FDA"/>
    <w:rsid w:val="00F7712F"/>
    <w:rsid w:val="00F77555"/>
    <w:rsid w:val="00F775BF"/>
    <w:rsid w:val="00F77748"/>
    <w:rsid w:val="00F77806"/>
    <w:rsid w:val="00F7781E"/>
    <w:rsid w:val="00F77D35"/>
    <w:rsid w:val="00F77EEE"/>
    <w:rsid w:val="00F77F82"/>
    <w:rsid w:val="00F77FDE"/>
    <w:rsid w:val="00F8012C"/>
    <w:rsid w:val="00F803D5"/>
    <w:rsid w:val="00F805D5"/>
    <w:rsid w:val="00F80630"/>
    <w:rsid w:val="00F80AA3"/>
    <w:rsid w:val="00F80BD2"/>
    <w:rsid w:val="00F811D6"/>
    <w:rsid w:val="00F8138A"/>
    <w:rsid w:val="00F81515"/>
    <w:rsid w:val="00F81969"/>
    <w:rsid w:val="00F81EAF"/>
    <w:rsid w:val="00F821EF"/>
    <w:rsid w:val="00F82610"/>
    <w:rsid w:val="00F82641"/>
    <w:rsid w:val="00F828A8"/>
    <w:rsid w:val="00F82DBB"/>
    <w:rsid w:val="00F83078"/>
    <w:rsid w:val="00F8355D"/>
    <w:rsid w:val="00F837C5"/>
    <w:rsid w:val="00F83F8F"/>
    <w:rsid w:val="00F84086"/>
    <w:rsid w:val="00F847AB"/>
    <w:rsid w:val="00F84C9E"/>
    <w:rsid w:val="00F85047"/>
    <w:rsid w:val="00F8504F"/>
    <w:rsid w:val="00F85721"/>
    <w:rsid w:val="00F85CBB"/>
    <w:rsid w:val="00F8681A"/>
    <w:rsid w:val="00F869EF"/>
    <w:rsid w:val="00F86C2D"/>
    <w:rsid w:val="00F87D8A"/>
    <w:rsid w:val="00F908A2"/>
    <w:rsid w:val="00F90DB7"/>
    <w:rsid w:val="00F9119A"/>
    <w:rsid w:val="00F916A7"/>
    <w:rsid w:val="00F9173F"/>
    <w:rsid w:val="00F91971"/>
    <w:rsid w:val="00F91B5F"/>
    <w:rsid w:val="00F91D25"/>
    <w:rsid w:val="00F91E1D"/>
    <w:rsid w:val="00F9238A"/>
    <w:rsid w:val="00F92710"/>
    <w:rsid w:val="00F93C09"/>
    <w:rsid w:val="00F94181"/>
    <w:rsid w:val="00F94289"/>
    <w:rsid w:val="00F94329"/>
    <w:rsid w:val="00F94435"/>
    <w:rsid w:val="00F94613"/>
    <w:rsid w:val="00F9476C"/>
    <w:rsid w:val="00F94DB2"/>
    <w:rsid w:val="00F956B6"/>
    <w:rsid w:val="00F9573E"/>
    <w:rsid w:val="00F95805"/>
    <w:rsid w:val="00F9601B"/>
    <w:rsid w:val="00F966CA"/>
    <w:rsid w:val="00F96F00"/>
    <w:rsid w:val="00F97084"/>
    <w:rsid w:val="00F97159"/>
    <w:rsid w:val="00F97191"/>
    <w:rsid w:val="00F97633"/>
    <w:rsid w:val="00F97C39"/>
    <w:rsid w:val="00FA0025"/>
    <w:rsid w:val="00FA00FC"/>
    <w:rsid w:val="00FA053C"/>
    <w:rsid w:val="00FA0763"/>
    <w:rsid w:val="00FA0E2E"/>
    <w:rsid w:val="00FA14E3"/>
    <w:rsid w:val="00FA17BE"/>
    <w:rsid w:val="00FA18C0"/>
    <w:rsid w:val="00FA1F2E"/>
    <w:rsid w:val="00FA2275"/>
    <w:rsid w:val="00FA275D"/>
    <w:rsid w:val="00FA2C27"/>
    <w:rsid w:val="00FA30BB"/>
    <w:rsid w:val="00FA32E0"/>
    <w:rsid w:val="00FA33A5"/>
    <w:rsid w:val="00FA37CC"/>
    <w:rsid w:val="00FA3C89"/>
    <w:rsid w:val="00FA3EA6"/>
    <w:rsid w:val="00FA45F4"/>
    <w:rsid w:val="00FA45F7"/>
    <w:rsid w:val="00FA480F"/>
    <w:rsid w:val="00FA48A4"/>
    <w:rsid w:val="00FA4C36"/>
    <w:rsid w:val="00FA5245"/>
    <w:rsid w:val="00FA536B"/>
    <w:rsid w:val="00FA540F"/>
    <w:rsid w:val="00FA57B6"/>
    <w:rsid w:val="00FA62D8"/>
    <w:rsid w:val="00FA633F"/>
    <w:rsid w:val="00FA7013"/>
    <w:rsid w:val="00FA741D"/>
    <w:rsid w:val="00FA77E2"/>
    <w:rsid w:val="00FA7ADC"/>
    <w:rsid w:val="00FA7D1D"/>
    <w:rsid w:val="00FA7D80"/>
    <w:rsid w:val="00FB0CCA"/>
    <w:rsid w:val="00FB0F47"/>
    <w:rsid w:val="00FB105E"/>
    <w:rsid w:val="00FB1BB5"/>
    <w:rsid w:val="00FB1BE9"/>
    <w:rsid w:val="00FB1E82"/>
    <w:rsid w:val="00FB1FD9"/>
    <w:rsid w:val="00FB2055"/>
    <w:rsid w:val="00FB24F8"/>
    <w:rsid w:val="00FB255D"/>
    <w:rsid w:val="00FB2652"/>
    <w:rsid w:val="00FB42B4"/>
    <w:rsid w:val="00FB4607"/>
    <w:rsid w:val="00FB4991"/>
    <w:rsid w:val="00FB4CDB"/>
    <w:rsid w:val="00FB574C"/>
    <w:rsid w:val="00FB5E4E"/>
    <w:rsid w:val="00FB5EE5"/>
    <w:rsid w:val="00FB665D"/>
    <w:rsid w:val="00FB6882"/>
    <w:rsid w:val="00FB6DEC"/>
    <w:rsid w:val="00FB6E7D"/>
    <w:rsid w:val="00FB7119"/>
    <w:rsid w:val="00FB7352"/>
    <w:rsid w:val="00FB7640"/>
    <w:rsid w:val="00FB7834"/>
    <w:rsid w:val="00FB7C09"/>
    <w:rsid w:val="00FC02EE"/>
    <w:rsid w:val="00FC0C37"/>
    <w:rsid w:val="00FC0FDC"/>
    <w:rsid w:val="00FC12BB"/>
    <w:rsid w:val="00FC1480"/>
    <w:rsid w:val="00FC164B"/>
    <w:rsid w:val="00FC378B"/>
    <w:rsid w:val="00FC4046"/>
    <w:rsid w:val="00FC407A"/>
    <w:rsid w:val="00FC4150"/>
    <w:rsid w:val="00FC537B"/>
    <w:rsid w:val="00FC573A"/>
    <w:rsid w:val="00FC6238"/>
    <w:rsid w:val="00FC645E"/>
    <w:rsid w:val="00FC664E"/>
    <w:rsid w:val="00FC6D5C"/>
    <w:rsid w:val="00FC73B8"/>
    <w:rsid w:val="00FC772A"/>
    <w:rsid w:val="00FC7A75"/>
    <w:rsid w:val="00FC7A99"/>
    <w:rsid w:val="00FC7C60"/>
    <w:rsid w:val="00FC7D3F"/>
    <w:rsid w:val="00FD0382"/>
    <w:rsid w:val="00FD038A"/>
    <w:rsid w:val="00FD04D8"/>
    <w:rsid w:val="00FD0B27"/>
    <w:rsid w:val="00FD0BA1"/>
    <w:rsid w:val="00FD0D58"/>
    <w:rsid w:val="00FD1B4C"/>
    <w:rsid w:val="00FD2258"/>
    <w:rsid w:val="00FD26EB"/>
    <w:rsid w:val="00FD275D"/>
    <w:rsid w:val="00FD2D85"/>
    <w:rsid w:val="00FD310A"/>
    <w:rsid w:val="00FD31E2"/>
    <w:rsid w:val="00FD31F0"/>
    <w:rsid w:val="00FD370E"/>
    <w:rsid w:val="00FD3790"/>
    <w:rsid w:val="00FD3C13"/>
    <w:rsid w:val="00FD3E2B"/>
    <w:rsid w:val="00FD401A"/>
    <w:rsid w:val="00FD40D9"/>
    <w:rsid w:val="00FD41B2"/>
    <w:rsid w:val="00FD48B4"/>
    <w:rsid w:val="00FD4A85"/>
    <w:rsid w:val="00FD4C92"/>
    <w:rsid w:val="00FD4EC6"/>
    <w:rsid w:val="00FD51B8"/>
    <w:rsid w:val="00FD5330"/>
    <w:rsid w:val="00FD5D31"/>
    <w:rsid w:val="00FD5F25"/>
    <w:rsid w:val="00FD5F74"/>
    <w:rsid w:val="00FD6C62"/>
    <w:rsid w:val="00FD734B"/>
    <w:rsid w:val="00FD7423"/>
    <w:rsid w:val="00FD7517"/>
    <w:rsid w:val="00FD793E"/>
    <w:rsid w:val="00FD7FAC"/>
    <w:rsid w:val="00FE03E5"/>
    <w:rsid w:val="00FE0A0E"/>
    <w:rsid w:val="00FE0F21"/>
    <w:rsid w:val="00FE12D4"/>
    <w:rsid w:val="00FE164F"/>
    <w:rsid w:val="00FE1FB0"/>
    <w:rsid w:val="00FE2371"/>
    <w:rsid w:val="00FE23E3"/>
    <w:rsid w:val="00FE2999"/>
    <w:rsid w:val="00FE2D3F"/>
    <w:rsid w:val="00FE2F05"/>
    <w:rsid w:val="00FE3042"/>
    <w:rsid w:val="00FE3096"/>
    <w:rsid w:val="00FE30A9"/>
    <w:rsid w:val="00FE3143"/>
    <w:rsid w:val="00FE35EE"/>
    <w:rsid w:val="00FE3C56"/>
    <w:rsid w:val="00FE3DA1"/>
    <w:rsid w:val="00FE3F0D"/>
    <w:rsid w:val="00FE40DE"/>
    <w:rsid w:val="00FE4152"/>
    <w:rsid w:val="00FE451E"/>
    <w:rsid w:val="00FE4F92"/>
    <w:rsid w:val="00FE5121"/>
    <w:rsid w:val="00FE5317"/>
    <w:rsid w:val="00FE5332"/>
    <w:rsid w:val="00FE5BD8"/>
    <w:rsid w:val="00FE61AB"/>
    <w:rsid w:val="00FE6835"/>
    <w:rsid w:val="00FE6BF1"/>
    <w:rsid w:val="00FE6C1D"/>
    <w:rsid w:val="00FE7715"/>
    <w:rsid w:val="00FF04AA"/>
    <w:rsid w:val="00FF0773"/>
    <w:rsid w:val="00FF090D"/>
    <w:rsid w:val="00FF0DC1"/>
    <w:rsid w:val="00FF0EE9"/>
    <w:rsid w:val="00FF1001"/>
    <w:rsid w:val="00FF115D"/>
    <w:rsid w:val="00FF12BE"/>
    <w:rsid w:val="00FF164F"/>
    <w:rsid w:val="00FF1741"/>
    <w:rsid w:val="00FF19F1"/>
    <w:rsid w:val="00FF1B10"/>
    <w:rsid w:val="00FF1B14"/>
    <w:rsid w:val="00FF2725"/>
    <w:rsid w:val="00FF2B23"/>
    <w:rsid w:val="00FF2C7A"/>
    <w:rsid w:val="00FF2EA5"/>
    <w:rsid w:val="00FF3679"/>
    <w:rsid w:val="00FF3A43"/>
    <w:rsid w:val="00FF3CBF"/>
    <w:rsid w:val="00FF44DF"/>
    <w:rsid w:val="00FF4778"/>
    <w:rsid w:val="00FF496C"/>
    <w:rsid w:val="00FF4AD4"/>
    <w:rsid w:val="00FF4C2A"/>
    <w:rsid w:val="00FF4CBF"/>
    <w:rsid w:val="00FF4DB1"/>
    <w:rsid w:val="00FF4EDC"/>
    <w:rsid w:val="00FF4FAF"/>
    <w:rsid w:val="00FF5B1D"/>
    <w:rsid w:val="00FF5BAC"/>
    <w:rsid w:val="00FF60AE"/>
    <w:rsid w:val="00FF66C3"/>
    <w:rsid w:val="00FF6D04"/>
    <w:rsid w:val="00FF7100"/>
    <w:rsid w:val="00FF7BAD"/>
    <w:rsid w:val="00FF7F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D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31">
      <w:bodyDiv w:val="1"/>
      <w:marLeft w:val="0"/>
      <w:marRight w:val="0"/>
      <w:marTop w:val="0"/>
      <w:marBottom w:val="0"/>
      <w:divBdr>
        <w:top w:val="none" w:sz="0" w:space="0" w:color="auto"/>
        <w:left w:val="none" w:sz="0" w:space="0" w:color="auto"/>
        <w:bottom w:val="none" w:sz="0" w:space="0" w:color="auto"/>
        <w:right w:val="none" w:sz="0" w:space="0" w:color="auto"/>
      </w:divBdr>
    </w:div>
    <w:div w:id="5178887">
      <w:bodyDiv w:val="1"/>
      <w:marLeft w:val="0"/>
      <w:marRight w:val="0"/>
      <w:marTop w:val="0"/>
      <w:marBottom w:val="0"/>
      <w:divBdr>
        <w:top w:val="none" w:sz="0" w:space="0" w:color="auto"/>
        <w:left w:val="none" w:sz="0" w:space="0" w:color="auto"/>
        <w:bottom w:val="none" w:sz="0" w:space="0" w:color="auto"/>
        <w:right w:val="none" w:sz="0" w:space="0" w:color="auto"/>
      </w:divBdr>
    </w:div>
    <w:div w:id="9767652">
      <w:bodyDiv w:val="1"/>
      <w:marLeft w:val="0"/>
      <w:marRight w:val="0"/>
      <w:marTop w:val="0"/>
      <w:marBottom w:val="0"/>
      <w:divBdr>
        <w:top w:val="none" w:sz="0" w:space="0" w:color="auto"/>
        <w:left w:val="none" w:sz="0" w:space="0" w:color="auto"/>
        <w:bottom w:val="none" w:sz="0" w:space="0" w:color="auto"/>
        <w:right w:val="none" w:sz="0" w:space="0" w:color="auto"/>
      </w:divBdr>
    </w:div>
    <w:div w:id="10844898">
      <w:bodyDiv w:val="1"/>
      <w:marLeft w:val="0"/>
      <w:marRight w:val="0"/>
      <w:marTop w:val="0"/>
      <w:marBottom w:val="0"/>
      <w:divBdr>
        <w:top w:val="none" w:sz="0" w:space="0" w:color="auto"/>
        <w:left w:val="none" w:sz="0" w:space="0" w:color="auto"/>
        <w:bottom w:val="none" w:sz="0" w:space="0" w:color="auto"/>
        <w:right w:val="none" w:sz="0" w:space="0" w:color="auto"/>
      </w:divBdr>
    </w:div>
    <w:div w:id="42877872">
      <w:bodyDiv w:val="1"/>
      <w:marLeft w:val="0"/>
      <w:marRight w:val="0"/>
      <w:marTop w:val="0"/>
      <w:marBottom w:val="0"/>
      <w:divBdr>
        <w:top w:val="none" w:sz="0" w:space="0" w:color="auto"/>
        <w:left w:val="none" w:sz="0" w:space="0" w:color="auto"/>
        <w:bottom w:val="none" w:sz="0" w:space="0" w:color="auto"/>
        <w:right w:val="none" w:sz="0" w:space="0" w:color="auto"/>
      </w:divBdr>
    </w:div>
    <w:div w:id="53357365">
      <w:bodyDiv w:val="1"/>
      <w:marLeft w:val="0"/>
      <w:marRight w:val="0"/>
      <w:marTop w:val="0"/>
      <w:marBottom w:val="0"/>
      <w:divBdr>
        <w:top w:val="none" w:sz="0" w:space="0" w:color="auto"/>
        <w:left w:val="none" w:sz="0" w:space="0" w:color="auto"/>
        <w:bottom w:val="none" w:sz="0" w:space="0" w:color="auto"/>
        <w:right w:val="none" w:sz="0" w:space="0" w:color="auto"/>
      </w:divBdr>
    </w:div>
    <w:div w:id="72053419">
      <w:bodyDiv w:val="1"/>
      <w:marLeft w:val="0"/>
      <w:marRight w:val="0"/>
      <w:marTop w:val="0"/>
      <w:marBottom w:val="0"/>
      <w:divBdr>
        <w:top w:val="none" w:sz="0" w:space="0" w:color="auto"/>
        <w:left w:val="none" w:sz="0" w:space="0" w:color="auto"/>
        <w:bottom w:val="none" w:sz="0" w:space="0" w:color="auto"/>
        <w:right w:val="none" w:sz="0" w:space="0" w:color="auto"/>
      </w:divBdr>
    </w:div>
    <w:div w:id="78217210">
      <w:bodyDiv w:val="1"/>
      <w:marLeft w:val="0"/>
      <w:marRight w:val="0"/>
      <w:marTop w:val="0"/>
      <w:marBottom w:val="0"/>
      <w:divBdr>
        <w:top w:val="none" w:sz="0" w:space="0" w:color="auto"/>
        <w:left w:val="none" w:sz="0" w:space="0" w:color="auto"/>
        <w:bottom w:val="none" w:sz="0" w:space="0" w:color="auto"/>
        <w:right w:val="none" w:sz="0" w:space="0" w:color="auto"/>
      </w:divBdr>
    </w:div>
    <w:div w:id="92895200">
      <w:bodyDiv w:val="1"/>
      <w:marLeft w:val="0"/>
      <w:marRight w:val="0"/>
      <w:marTop w:val="0"/>
      <w:marBottom w:val="0"/>
      <w:divBdr>
        <w:top w:val="none" w:sz="0" w:space="0" w:color="auto"/>
        <w:left w:val="none" w:sz="0" w:space="0" w:color="auto"/>
        <w:bottom w:val="none" w:sz="0" w:space="0" w:color="auto"/>
        <w:right w:val="none" w:sz="0" w:space="0" w:color="auto"/>
      </w:divBdr>
    </w:div>
    <w:div w:id="122039904">
      <w:bodyDiv w:val="1"/>
      <w:marLeft w:val="0"/>
      <w:marRight w:val="0"/>
      <w:marTop w:val="0"/>
      <w:marBottom w:val="0"/>
      <w:divBdr>
        <w:top w:val="none" w:sz="0" w:space="0" w:color="auto"/>
        <w:left w:val="none" w:sz="0" w:space="0" w:color="auto"/>
        <w:bottom w:val="none" w:sz="0" w:space="0" w:color="auto"/>
        <w:right w:val="none" w:sz="0" w:space="0" w:color="auto"/>
      </w:divBdr>
    </w:div>
    <w:div w:id="132798574">
      <w:bodyDiv w:val="1"/>
      <w:marLeft w:val="0"/>
      <w:marRight w:val="0"/>
      <w:marTop w:val="0"/>
      <w:marBottom w:val="0"/>
      <w:divBdr>
        <w:top w:val="none" w:sz="0" w:space="0" w:color="auto"/>
        <w:left w:val="none" w:sz="0" w:space="0" w:color="auto"/>
        <w:bottom w:val="none" w:sz="0" w:space="0" w:color="auto"/>
        <w:right w:val="none" w:sz="0" w:space="0" w:color="auto"/>
      </w:divBdr>
    </w:div>
    <w:div w:id="147285351">
      <w:bodyDiv w:val="1"/>
      <w:marLeft w:val="0"/>
      <w:marRight w:val="0"/>
      <w:marTop w:val="0"/>
      <w:marBottom w:val="0"/>
      <w:divBdr>
        <w:top w:val="none" w:sz="0" w:space="0" w:color="auto"/>
        <w:left w:val="none" w:sz="0" w:space="0" w:color="auto"/>
        <w:bottom w:val="none" w:sz="0" w:space="0" w:color="auto"/>
        <w:right w:val="none" w:sz="0" w:space="0" w:color="auto"/>
      </w:divBdr>
    </w:div>
    <w:div w:id="148138911">
      <w:bodyDiv w:val="1"/>
      <w:marLeft w:val="0"/>
      <w:marRight w:val="0"/>
      <w:marTop w:val="0"/>
      <w:marBottom w:val="0"/>
      <w:divBdr>
        <w:top w:val="none" w:sz="0" w:space="0" w:color="auto"/>
        <w:left w:val="none" w:sz="0" w:space="0" w:color="auto"/>
        <w:bottom w:val="none" w:sz="0" w:space="0" w:color="auto"/>
        <w:right w:val="none" w:sz="0" w:space="0" w:color="auto"/>
      </w:divBdr>
    </w:div>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0146723">
      <w:bodyDiv w:val="1"/>
      <w:marLeft w:val="0"/>
      <w:marRight w:val="0"/>
      <w:marTop w:val="0"/>
      <w:marBottom w:val="0"/>
      <w:divBdr>
        <w:top w:val="none" w:sz="0" w:space="0" w:color="auto"/>
        <w:left w:val="none" w:sz="0" w:space="0" w:color="auto"/>
        <w:bottom w:val="none" w:sz="0" w:space="0" w:color="auto"/>
        <w:right w:val="none" w:sz="0" w:space="0" w:color="auto"/>
      </w:divBdr>
    </w:div>
    <w:div w:id="178668237">
      <w:bodyDiv w:val="1"/>
      <w:marLeft w:val="0"/>
      <w:marRight w:val="0"/>
      <w:marTop w:val="0"/>
      <w:marBottom w:val="0"/>
      <w:divBdr>
        <w:top w:val="none" w:sz="0" w:space="0" w:color="auto"/>
        <w:left w:val="none" w:sz="0" w:space="0" w:color="auto"/>
        <w:bottom w:val="none" w:sz="0" w:space="0" w:color="auto"/>
        <w:right w:val="none" w:sz="0" w:space="0" w:color="auto"/>
      </w:divBdr>
    </w:div>
    <w:div w:id="183328808">
      <w:bodyDiv w:val="1"/>
      <w:marLeft w:val="0"/>
      <w:marRight w:val="0"/>
      <w:marTop w:val="0"/>
      <w:marBottom w:val="0"/>
      <w:divBdr>
        <w:top w:val="none" w:sz="0" w:space="0" w:color="auto"/>
        <w:left w:val="none" w:sz="0" w:space="0" w:color="auto"/>
        <w:bottom w:val="none" w:sz="0" w:space="0" w:color="auto"/>
        <w:right w:val="none" w:sz="0" w:space="0" w:color="auto"/>
      </w:divBdr>
    </w:div>
    <w:div w:id="193421643">
      <w:bodyDiv w:val="1"/>
      <w:marLeft w:val="0"/>
      <w:marRight w:val="0"/>
      <w:marTop w:val="0"/>
      <w:marBottom w:val="0"/>
      <w:divBdr>
        <w:top w:val="none" w:sz="0" w:space="0" w:color="auto"/>
        <w:left w:val="none" w:sz="0" w:space="0" w:color="auto"/>
        <w:bottom w:val="none" w:sz="0" w:space="0" w:color="auto"/>
        <w:right w:val="none" w:sz="0" w:space="0" w:color="auto"/>
      </w:divBdr>
    </w:div>
    <w:div w:id="195773786">
      <w:bodyDiv w:val="1"/>
      <w:marLeft w:val="0"/>
      <w:marRight w:val="0"/>
      <w:marTop w:val="0"/>
      <w:marBottom w:val="0"/>
      <w:divBdr>
        <w:top w:val="none" w:sz="0" w:space="0" w:color="auto"/>
        <w:left w:val="none" w:sz="0" w:space="0" w:color="auto"/>
        <w:bottom w:val="none" w:sz="0" w:space="0" w:color="auto"/>
        <w:right w:val="none" w:sz="0" w:space="0" w:color="auto"/>
      </w:divBdr>
    </w:div>
    <w:div w:id="213395106">
      <w:bodyDiv w:val="1"/>
      <w:marLeft w:val="0"/>
      <w:marRight w:val="0"/>
      <w:marTop w:val="0"/>
      <w:marBottom w:val="0"/>
      <w:divBdr>
        <w:top w:val="none" w:sz="0" w:space="0" w:color="auto"/>
        <w:left w:val="none" w:sz="0" w:space="0" w:color="auto"/>
        <w:bottom w:val="none" w:sz="0" w:space="0" w:color="auto"/>
        <w:right w:val="none" w:sz="0" w:space="0" w:color="auto"/>
      </w:divBdr>
    </w:div>
    <w:div w:id="225410217">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295068377">
      <w:bodyDiv w:val="1"/>
      <w:marLeft w:val="0"/>
      <w:marRight w:val="0"/>
      <w:marTop w:val="0"/>
      <w:marBottom w:val="0"/>
      <w:divBdr>
        <w:top w:val="none" w:sz="0" w:space="0" w:color="auto"/>
        <w:left w:val="none" w:sz="0" w:space="0" w:color="auto"/>
        <w:bottom w:val="none" w:sz="0" w:space="0" w:color="auto"/>
        <w:right w:val="none" w:sz="0" w:space="0" w:color="auto"/>
      </w:divBdr>
    </w:div>
    <w:div w:id="315374952">
      <w:bodyDiv w:val="1"/>
      <w:marLeft w:val="0"/>
      <w:marRight w:val="0"/>
      <w:marTop w:val="0"/>
      <w:marBottom w:val="0"/>
      <w:divBdr>
        <w:top w:val="none" w:sz="0" w:space="0" w:color="auto"/>
        <w:left w:val="none" w:sz="0" w:space="0" w:color="auto"/>
        <w:bottom w:val="none" w:sz="0" w:space="0" w:color="auto"/>
        <w:right w:val="none" w:sz="0" w:space="0" w:color="auto"/>
      </w:divBdr>
    </w:div>
    <w:div w:id="320892715">
      <w:bodyDiv w:val="1"/>
      <w:marLeft w:val="0"/>
      <w:marRight w:val="0"/>
      <w:marTop w:val="0"/>
      <w:marBottom w:val="0"/>
      <w:divBdr>
        <w:top w:val="none" w:sz="0" w:space="0" w:color="auto"/>
        <w:left w:val="none" w:sz="0" w:space="0" w:color="auto"/>
        <w:bottom w:val="none" w:sz="0" w:space="0" w:color="auto"/>
        <w:right w:val="none" w:sz="0" w:space="0" w:color="auto"/>
      </w:divBdr>
    </w:div>
    <w:div w:id="323317320">
      <w:bodyDiv w:val="1"/>
      <w:marLeft w:val="0"/>
      <w:marRight w:val="0"/>
      <w:marTop w:val="0"/>
      <w:marBottom w:val="0"/>
      <w:divBdr>
        <w:top w:val="none" w:sz="0" w:space="0" w:color="auto"/>
        <w:left w:val="none" w:sz="0" w:space="0" w:color="auto"/>
        <w:bottom w:val="none" w:sz="0" w:space="0" w:color="auto"/>
        <w:right w:val="none" w:sz="0" w:space="0" w:color="auto"/>
      </w:divBdr>
    </w:div>
    <w:div w:id="336227512">
      <w:bodyDiv w:val="1"/>
      <w:marLeft w:val="0"/>
      <w:marRight w:val="0"/>
      <w:marTop w:val="0"/>
      <w:marBottom w:val="0"/>
      <w:divBdr>
        <w:top w:val="none" w:sz="0" w:space="0" w:color="auto"/>
        <w:left w:val="none" w:sz="0" w:space="0" w:color="auto"/>
        <w:bottom w:val="none" w:sz="0" w:space="0" w:color="auto"/>
        <w:right w:val="none" w:sz="0" w:space="0" w:color="auto"/>
      </w:divBdr>
    </w:div>
    <w:div w:id="356391502">
      <w:bodyDiv w:val="1"/>
      <w:marLeft w:val="0"/>
      <w:marRight w:val="0"/>
      <w:marTop w:val="0"/>
      <w:marBottom w:val="0"/>
      <w:divBdr>
        <w:top w:val="none" w:sz="0" w:space="0" w:color="auto"/>
        <w:left w:val="none" w:sz="0" w:space="0" w:color="auto"/>
        <w:bottom w:val="none" w:sz="0" w:space="0" w:color="auto"/>
        <w:right w:val="none" w:sz="0" w:space="0" w:color="auto"/>
      </w:divBdr>
    </w:div>
    <w:div w:id="382485316">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26385267">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1173344">
      <w:bodyDiv w:val="1"/>
      <w:marLeft w:val="0"/>
      <w:marRight w:val="0"/>
      <w:marTop w:val="0"/>
      <w:marBottom w:val="0"/>
      <w:divBdr>
        <w:top w:val="none" w:sz="0" w:space="0" w:color="auto"/>
        <w:left w:val="none" w:sz="0" w:space="0" w:color="auto"/>
        <w:bottom w:val="none" w:sz="0" w:space="0" w:color="auto"/>
        <w:right w:val="none" w:sz="0" w:space="0" w:color="auto"/>
      </w:divBdr>
    </w:div>
    <w:div w:id="438642684">
      <w:bodyDiv w:val="1"/>
      <w:marLeft w:val="0"/>
      <w:marRight w:val="0"/>
      <w:marTop w:val="0"/>
      <w:marBottom w:val="0"/>
      <w:divBdr>
        <w:top w:val="none" w:sz="0" w:space="0" w:color="auto"/>
        <w:left w:val="none" w:sz="0" w:space="0" w:color="auto"/>
        <w:bottom w:val="none" w:sz="0" w:space="0" w:color="auto"/>
        <w:right w:val="none" w:sz="0" w:space="0" w:color="auto"/>
      </w:divBdr>
    </w:div>
    <w:div w:id="446312993">
      <w:bodyDiv w:val="1"/>
      <w:marLeft w:val="0"/>
      <w:marRight w:val="0"/>
      <w:marTop w:val="0"/>
      <w:marBottom w:val="0"/>
      <w:divBdr>
        <w:top w:val="none" w:sz="0" w:space="0" w:color="auto"/>
        <w:left w:val="none" w:sz="0" w:space="0" w:color="auto"/>
        <w:bottom w:val="none" w:sz="0" w:space="0" w:color="auto"/>
        <w:right w:val="none" w:sz="0" w:space="0" w:color="auto"/>
      </w:divBdr>
    </w:div>
    <w:div w:id="447892715">
      <w:bodyDiv w:val="1"/>
      <w:marLeft w:val="0"/>
      <w:marRight w:val="0"/>
      <w:marTop w:val="0"/>
      <w:marBottom w:val="0"/>
      <w:divBdr>
        <w:top w:val="none" w:sz="0" w:space="0" w:color="auto"/>
        <w:left w:val="none" w:sz="0" w:space="0" w:color="auto"/>
        <w:bottom w:val="none" w:sz="0" w:space="0" w:color="auto"/>
        <w:right w:val="none" w:sz="0" w:space="0" w:color="auto"/>
      </w:divBdr>
    </w:div>
    <w:div w:id="450169207">
      <w:bodyDiv w:val="1"/>
      <w:marLeft w:val="0"/>
      <w:marRight w:val="0"/>
      <w:marTop w:val="0"/>
      <w:marBottom w:val="0"/>
      <w:divBdr>
        <w:top w:val="none" w:sz="0" w:space="0" w:color="auto"/>
        <w:left w:val="none" w:sz="0" w:space="0" w:color="auto"/>
        <w:bottom w:val="none" w:sz="0" w:space="0" w:color="auto"/>
        <w:right w:val="none" w:sz="0" w:space="0" w:color="auto"/>
      </w:divBdr>
    </w:div>
    <w:div w:id="454908267">
      <w:bodyDiv w:val="1"/>
      <w:marLeft w:val="0"/>
      <w:marRight w:val="0"/>
      <w:marTop w:val="0"/>
      <w:marBottom w:val="0"/>
      <w:divBdr>
        <w:top w:val="none" w:sz="0" w:space="0" w:color="auto"/>
        <w:left w:val="none" w:sz="0" w:space="0" w:color="auto"/>
        <w:bottom w:val="none" w:sz="0" w:space="0" w:color="auto"/>
        <w:right w:val="none" w:sz="0" w:space="0" w:color="auto"/>
      </w:divBdr>
    </w:div>
    <w:div w:id="472598766">
      <w:bodyDiv w:val="1"/>
      <w:marLeft w:val="0"/>
      <w:marRight w:val="0"/>
      <w:marTop w:val="0"/>
      <w:marBottom w:val="0"/>
      <w:divBdr>
        <w:top w:val="none" w:sz="0" w:space="0" w:color="auto"/>
        <w:left w:val="none" w:sz="0" w:space="0" w:color="auto"/>
        <w:bottom w:val="none" w:sz="0" w:space="0" w:color="auto"/>
        <w:right w:val="none" w:sz="0" w:space="0" w:color="auto"/>
      </w:divBdr>
    </w:div>
    <w:div w:id="483356633">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27183818">
      <w:bodyDiv w:val="1"/>
      <w:marLeft w:val="0"/>
      <w:marRight w:val="0"/>
      <w:marTop w:val="0"/>
      <w:marBottom w:val="0"/>
      <w:divBdr>
        <w:top w:val="none" w:sz="0" w:space="0" w:color="auto"/>
        <w:left w:val="none" w:sz="0" w:space="0" w:color="auto"/>
        <w:bottom w:val="none" w:sz="0" w:space="0" w:color="auto"/>
        <w:right w:val="none" w:sz="0" w:space="0" w:color="auto"/>
      </w:divBdr>
    </w:div>
    <w:div w:id="529030258">
      <w:bodyDiv w:val="1"/>
      <w:marLeft w:val="0"/>
      <w:marRight w:val="0"/>
      <w:marTop w:val="0"/>
      <w:marBottom w:val="0"/>
      <w:divBdr>
        <w:top w:val="none" w:sz="0" w:space="0" w:color="auto"/>
        <w:left w:val="none" w:sz="0" w:space="0" w:color="auto"/>
        <w:bottom w:val="none" w:sz="0" w:space="0" w:color="auto"/>
        <w:right w:val="none" w:sz="0" w:space="0" w:color="auto"/>
      </w:divBdr>
    </w:div>
    <w:div w:id="587538111">
      <w:bodyDiv w:val="1"/>
      <w:marLeft w:val="0"/>
      <w:marRight w:val="0"/>
      <w:marTop w:val="0"/>
      <w:marBottom w:val="0"/>
      <w:divBdr>
        <w:top w:val="none" w:sz="0" w:space="0" w:color="auto"/>
        <w:left w:val="none" w:sz="0" w:space="0" w:color="auto"/>
        <w:bottom w:val="none" w:sz="0" w:space="0" w:color="auto"/>
        <w:right w:val="none" w:sz="0" w:space="0" w:color="auto"/>
      </w:divBdr>
    </w:div>
    <w:div w:id="589772535">
      <w:bodyDiv w:val="1"/>
      <w:marLeft w:val="0"/>
      <w:marRight w:val="0"/>
      <w:marTop w:val="0"/>
      <w:marBottom w:val="0"/>
      <w:divBdr>
        <w:top w:val="none" w:sz="0" w:space="0" w:color="auto"/>
        <w:left w:val="none" w:sz="0" w:space="0" w:color="auto"/>
        <w:bottom w:val="none" w:sz="0" w:space="0" w:color="auto"/>
        <w:right w:val="none" w:sz="0" w:space="0" w:color="auto"/>
      </w:divBdr>
    </w:div>
    <w:div w:id="592976151">
      <w:bodyDiv w:val="1"/>
      <w:marLeft w:val="0"/>
      <w:marRight w:val="0"/>
      <w:marTop w:val="0"/>
      <w:marBottom w:val="0"/>
      <w:divBdr>
        <w:top w:val="none" w:sz="0" w:space="0" w:color="auto"/>
        <w:left w:val="none" w:sz="0" w:space="0" w:color="auto"/>
        <w:bottom w:val="none" w:sz="0" w:space="0" w:color="auto"/>
        <w:right w:val="none" w:sz="0" w:space="0" w:color="auto"/>
      </w:divBdr>
    </w:div>
    <w:div w:id="616450874">
      <w:bodyDiv w:val="1"/>
      <w:marLeft w:val="0"/>
      <w:marRight w:val="0"/>
      <w:marTop w:val="0"/>
      <w:marBottom w:val="0"/>
      <w:divBdr>
        <w:top w:val="none" w:sz="0" w:space="0" w:color="auto"/>
        <w:left w:val="none" w:sz="0" w:space="0" w:color="auto"/>
        <w:bottom w:val="none" w:sz="0" w:space="0" w:color="auto"/>
        <w:right w:val="none" w:sz="0" w:space="0" w:color="auto"/>
      </w:divBdr>
    </w:div>
    <w:div w:id="635724594">
      <w:bodyDiv w:val="1"/>
      <w:marLeft w:val="0"/>
      <w:marRight w:val="0"/>
      <w:marTop w:val="0"/>
      <w:marBottom w:val="0"/>
      <w:divBdr>
        <w:top w:val="none" w:sz="0" w:space="0" w:color="auto"/>
        <w:left w:val="none" w:sz="0" w:space="0" w:color="auto"/>
        <w:bottom w:val="none" w:sz="0" w:space="0" w:color="auto"/>
        <w:right w:val="none" w:sz="0" w:space="0" w:color="auto"/>
      </w:divBdr>
    </w:div>
    <w:div w:id="642736418">
      <w:bodyDiv w:val="1"/>
      <w:marLeft w:val="0"/>
      <w:marRight w:val="0"/>
      <w:marTop w:val="0"/>
      <w:marBottom w:val="0"/>
      <w:divBdr>
        <w:top w:val="none" w:sz="0" w:space="0" w:color="auto"/>
        <w:left w:val="none" w:sz="0" w:space="0" w:color="auto"/>
        <w:bottom w:val="none" w:sz="0" w:space="0" w:color="auto"/>
        <w:right w:val="none" w:sz="0" w:space="0" w:color="auto"/>
      </w:divBdr>
    </w:div>
    <w:div w:id="648703760">
      <w:bodyDiv w:val="1"/>
      <w:marLeft w:val="0"/>
      <w:marRight w:val="0"/>
      <w:marTop w:val="0"/>
      <w:marBottom w:val="0"/>
      <w:divBdr>
        <w:top w:val="none" w:sz="0" w:space="0" w:color="auto"/>
        <w:left w:val="none" w:sz="0" w:space="0" w:color="auto"/>
        <w:bottom w:val="none" w:sz="0" w:space="0" w:color="auto"/>
        <w:right w:val="none" w:sz="0" w:space="0" w:color="auto"/>
      </w:divBdr>
    </w:div>
    <w:div w:id="671226933">
      <w:bodyDiv w:val="1"/>
      <w:marLeft w:val="0"/>
      <w:marRight w:val="0"/>
      <w:marTop w:val="0"/>
      <w:marBottom w:val="0"/>
      <w:divBdr>
        <w:top w:val="none" w:sz="0" w:space="0" w:color="auto"/>
        <w:left w:val="none" w:sz="0" w:space="0" w:color="auto"/>
        <w:bottom w:val="none" w:sz="0" w:space="0" w:color="auto"/>
        <w:right w:val="none" w:sz="0" w:space="0" w:color="auto"/>
      </w:divBdr>
    </w:div>
    <w:div w:id="671953005">
      <w:bodyDiv w:val="1"/>
      <w:marLeft w:val="0"/>
      <w:marRight w:val="0"/>
      <w:marTop w:val="0"/>
      <w:marBottom w:val="0"/>
      <w:divBdr>
        <w:top w:val="none" w:sz="0" w:space="0" w:color="auto"/>
        <w:left w:val="none" w:sz="0" w:space="0" w:color="auto"/>
        <w:bottom w:val="none" w:sz="0" w:space="0" w:color="auto"/>
        <w:right w:val="none" w:sz="0" w:space="0" w:color="auto"/>
      </w:divBdr>
    </w:div>
    <w:div w:id="680933208">
      <w:bodyDiv w:val="1"/>
      <w:marLeft w:val="0"/>
      <w:marRight w:val="0"/>
      <w:marTop w:val="0"/>
      <w:marBottom w:val="0"/>
      <w:divBdr>
        <w:top w:val="none" w:sz="0" w:space="0" w:color="auto"/>
        <w:left w:val="none" w:sz="0" w:space="0" w:color="auto"/>
        <w:bottom w:val="none" w:sz="0" w:space="0" w:color="auto"/>
        <w:right w:val="none" w:sz="0" w:space="0" w:color="auto"/>
      </w:divBdr>
    </w:div>
    <w:div w:id="685714241">
      <w:bodyDiv w:val="1"/>
      <w:marLeft w:val="0"/>
      <w:marRight w:val="0"/>
      <w:marTop w:val="0"/>
      <w:marBottom w:val="0"/>
      <w:divBdr>
        <w:top w:val="none" w:sz="0" w:space="0" w:color="auto"/>
        <w:left w:val="none" w:sz="0" w:space="0" w:color="auto"/>
        <w:bottom w:val="none" w:sz="0" w:space="0" w:color="auto"/>
        <w:right w:val="none" w:sz="0" w:space="0" w:color="auto"/>
      </w:divBdr>
    </w:div>
    <w:div w:id="704523621">
      <w:bodyDiv w:val="1"/>
      <w:marLeft w:val="0"/>
      <w:marRight w:val="0"/>
      <w:marTop w:val="0"/>
      <w:marBottom w:val="0"/>
      <w:divBdr>
        <w:top w:val="none" w:sz="0" w:space="0" w:color="auto"/>
        <w:left w:val="none" w:sz="0" w:space="0" w:color="auto"/>
        <w:bottom w:val="none" w:sz="0" w:space="0" w:color="auto"/>
        <w:right w:val="none" w:sz="0" w:space="0" w:color="auto"/>
      </w:divBdr>
    </w:div>
    <w:div w:id="709259830">
      <w:bodyDiv w:val="1"/>
      <w:marLeft w:val="0"/>
      <w:marRight w:val="0"/>
      <w:marTop w:val="0"/>
      <w:marBottom w:val="0"/>
      <w:divBdr>
        <w:top w:val="none" w:sz="0" w:space="0" w:color="auto"/>
        <w:left w:val="none" w:sz="0" w:space="0" w:color="auto"/>
        <w:bottom w:val="none" w:sz="0" w:space="0" w:color="auto"/>
        <w:right w:val="none" w:sz="0" w:space="0" w:color="auto"/>
      </w:divBdr>
    </w:div>
    <w:div w:id="734814073">
      <w:bodyDiv w:val="1"/>
      <w:marLeft w:val="0"/>
      <w:marRight w:val="0"/>
      <w:marTop w:val="0"/>
      <w:marBottom w:val="0"/>
      <w:divBdr>
        <w:top w:val="none" w:sz="0" w:space="0" w:color="auto"/>
        <w:left w:val="none" w:sz="0" w:space="0" w:color="auto"/>
        <w:bottom w:val="none" w:sz="0" w:space="0" w:color="auto"/>
        <w:right w:val="none" w:sz="0" w:space="0" w:color="auto"/>
      </w:divBdr>
    </w:div>
    <w:div w:id="735009986">
      <w:bodyDiv w:val="1"/>
      <w:marLeft w:val="0"/>
      <w:marRight w:val="0"/>
      <w:marTop w:val="0"/>
      <w:marBottom w:val="0"/>
      <w:divBdr>
        <w:top w:val="none" w:sz="0" w:space="0" w:color="auto"/>
        <w:left w:val="none" w:sz="0" w:space="0" w:color="auto"/>
        <w:bottom w:val="none" w:sz="0" w:space="0" w:color="auto"/>
        <w:right w:val="none" w:sz="0" w:space="0" w:color="auto"/>
      </w:divBdr>
    </w:div>
    <w:div w:id="735666386">
      <w:bodyDiv w:val="1"/>
      <w:marLeft w:val="0"/>
      <w:marRight w:val="0"/>
      <w:marTop w:val="0"/>
      <w:marBottom w:val="0"/>
      <w:divBdr>
        <w:top w:val="none" w:sz="0" w:space="0" w:color="auto"/>
        <w:left w:val="none" w:sz="0" w:space="0" w:color="auto"/>
        <w:bottom w:val="none" w:sz="0" w:space="0" w:color="auto"/>
        <w:right w:val="none" w:sz="0" w:space="0" w:color="auto"/>
      </w:divBdr>
    </w:div>
    <w:div w:id="807863514">
      <w:bodyDiv w:val="1"/>
      <w:marLeft w:val="0"/>
      <w:marRight w:val="0"/>
      <w:marTop w:val="0"/>
      <w:marBottom w:val="0"/>
      <w:divBdr>
        <w:top w:val="none" w:sz="0" w:space="0" w:color="auto"/>
        <w:left w:val="none" w:sz="0" w:space="0" w:color="auto"/>
        <w:bottom w:val="none" w:sz="0" w:space="0" w:color="auto"/>
        <w:right w:val="none" w:sz="0" w:space="0" w:color="auto"/>
      </w:divBdr>
    </w:div>
    <w:div w:id="81202134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69682663">
      <w:bodyDiv w:val="1"/>
      <w:marLeft w:val="0"/>
      <w:marRight w:val="0"/>
      <w:marTop w:val="0"/>
      <w:marBottom w:val="0"/>
      <w:divBdr>
        <w:top w:val="none" w:sz="0" w:space="0" w:color="auto"/>
        <w:left w:val="none" w:sz="0" w:space="0" w:color="auto"/>
        <w:bottom w:val="none" w:sz="0" w:space="0" w:color="auto"/>
        <w:right w:val="none" w:sz="0" w:space="0" w:color="auto"/>
      </w:divBdr>
    </w:div>
    <w:div w:id="888958962">
      <w:bodyDiv w:val="1"/>
      <w:marLeft w:val="0"/>
      <w:marRight w:val="0"/>
      <w:marTop w:val="0"/>
      <w:marBottom w:val="0"/>
      <w:divBdr>
        <w:top w:val="none" w:sz="0" w:space="0" w:color="auto"/>
        <w:left w:val="none" w:sz="0" w:space="0" w:color="auto"/>
        <w:bottom w:val="none" w:sz="0" w:space="0" w:color="auto"/>
        <w:right w:val="none" w:sz="0" w:space="0" w:color="auto"/>
      </w:divBdr>
    </w:div>
    <w:div w:id="891842464">
      <w:bodyDiv w:val="1"/>
      <w:marLeft w:val="0"/>
      <w:marRight w:val="0"/>
      <w:marTop w:val="0"/>
      <w:marBottom w:val="0"/>
      <w:divBdr>
        <w:top w:val="none" w:sz="0" w:space="0" w:color="auto"/>
        <w:left w:val="none" w:sz="0" w:space="0" w:color="auto"/>
        <w:bottom w:val="none" w:sz="0" w:space="0" w:color="auto"/>
        <w:right w:val="none" w:sz="0" w:space="0" w:color="auto"/>
      </w:divBdr>
    </w:div>
    <w:div w:id="895237458">
      <w:bodyDiv w:val="1"/>
      <w:marLeft w:val="0"/>
      <w:marRight w:val="0"/>
      <w:marTop w:val="0"/>
      <w:marBottom w:val="0"/>
      <w:divBdr>
        <w:top w:val="none" w:sz="0" w:space="0" w:color="auto"/>
        <w:left w:val="none" w:sz="0" w:space="0" w:color="auto"/>
        <w:bottom w:val="none" w:sz="0" w:space="0" w:color="auto"/>
        <w:right w:val="none" w:sz="0" w:space="0" w:color="auto"/>
      </w:divBdr>
    </w:div>
    <w:div w:id="903950155">
      <w:bodyDiv w:val="1"/>
      <w:marLeft w:val="0"/>
      <w:marRight w:val="0"/>
      <w:marTop w:val="0"/>
      <w:marBottom w:val="0"/>
      <w:divBdr>
        <w:top w:val="none" w:sz="0" w:space="0" w:color="auto"/>
        <w:left w:val="none" w:sz="0" w:space="0" w:color="auto"/>
        <w:bottom w:val="none" w:sz="0" w:space="0" w:color="auto"/>
        <w:right w:val="none" w:sz="0" w:space="0" w:color="auto"/>
      </w:divBdr>
    </w:div>
    <w:div w:id="907692755">
      <w:bodyDiv w:val="1"/>
      <w:marLeft w:val="0"/>
      <w:marRight w:val="0"/>
      <w:marTop w:val="0"/>
      <w:marBottom w:val="0"/>
      <w:divBdr>
        <w:top w:val="none" w:sz="0" w:space="0" w:color="auto"/>
        <w:left w:val="none" w:sz="0" w:space="0" w:color="auto"/>
        <w:bottom w:val="none" w:sz="0" w:space="0" w:color="auto"/>
        <w:right w:val="none" w:sz="0" w:space="0" w:color="auto"/>
      </w:divBdr>
    </w:div>
    <w:div w:id="912424774">
      <w:bodyDiv w:val="1"/>
      <w:marLeft w:val="0"/>
      <w:marRight w:val="0"/>
      <w:marTop w:val="0"/>
      <w:marBottom w:val="0"/>
      <w:divBdr>
        <w:top w:val="none" w:sz="0" w:space="0" w:color="auto"/>
        <w:left w:val="none" w:sz="0" w:space="0" w:color="auto"/>
        <w:bottom w:val="none" w:sz="0" w:space="0" w:color="auto"/>
        <w:right w:val="none" w:sz="0" w:space="0" w:color="auto"/>
      </w:divBdr>
    </w:div>
    <w:div w:id="925529822">
      <w:bodyDiv w:val="1"/>
      <w:marLeft w:val="0"/>
      <w:marRight w:val="0"/>
      <w:marTop w:val="0"/>
      <w:marBottom w:val="0"/>
      <w:divBdr>
        <w:top w:val="none" w:sz="0" w:space="0" w:color="auto"/>
        <w:left w:val="none" w:sz="0" w:space="0" w:color="auto"/>
        <w:bottom w:val="none" w:sz="0" w:space="0" w:color="auto"/>
        <w:right w:val="none" w:sz="0" w:space="0" w:color="auto"/>
      </w:divBdr>
    </w:div>
    <w:div w:id="946425470">
      <w:bodyDiv w:val="1"/>
      <w:marLeft w:val="0"/>
      <w:marRight w:val="0"/>
      <w:marTop w:val="0"/>
      <w:marBottom w:val="0"/>
      <w:divBdr>
        <w:top w:val="none" w:sz="0" w:space="0" w:color="auto"/>
        <w:left w:val="none" w:sz="0" w:space="0" w:color="auto"/>
        <w:bottom w:val="none" w:sz="0" w:space="0" w:color="auto"/>
        <w:right w:val="none" w:sz="0" w:space="0" w:color="auto"/>
      </w:divBdr>
    </w:div>
    <w:div w:id="956645960">
      <w:bodyDiv w:val="1"/>
      <w:marLeft w:val="0"/>
      <w:marRight w:val="0"/>
      <w:marTop w:val="0"/>
      <w:marBottom w:val="0"/>
      <w:divBdr>
        <w:top w:val="none" w:sz="0" w:space="0" w:color="auto"/>
        <w:left w:val="none" w:sz="0" w:space="0" w:color="auto"/>
        <w:bottom w:val="none" w:sz="0" w:space="0" w:color="auto"/>
        <w:right w:val="none" w:sz="0" w:space="0" w:color="auto"/>
      </w:divBdr>
    </w:div>
    <w:div w:id="1010526631">
      <w:bodyDiv w:val="1"/>
      <w:marLeft w:val="0"/>
      <w:marRight w:val="0"/>
      <w:marTop w:val="0"/>
      <w:marBottom w:val="0"/>
      <w:divBdr>
        <w:top w:val="none" w:sz="0" w:space="0" w:color="auto"/>
        <w:left w:val="none" w:sz="0" w:space="0" w:color="auto"/>
        <w:bottom w:val="none" w:sz="0" w:space="0" w:color="auto"/>
        <w:right w:val="none" w:sz="0" w:space="0" w:color="auto"/>
      </w:divBdr>
    </w:div>
    <w:div w:id="1030649146">
      <w:bodyDiv w:val="1"/>
      <w:marLeft w:val="0"/>
      <w:marRight w:val="0"/>
      <w:marTop w:val="0"/>
      <w:marBottom w:val="0"/>
      <w:divBdr>
        <w:top w:val="none" w:sz="0" w:space="0" w:color="auto"/>
        <w:left w:val="none" w:sz="0" w:space="0" w:color="auto"/>
        <w:bottom w:val="none" w:sz="0" w:space="0" w:color="auto"/>
        <w:right w:val="none" w:sz="0" w:space="0" w:color="auto"/>
      </w:divBdr>
    </w:div>
    <w:div w:id="1043679990">
      <w:bodyDiv w:val="1"/>
      <w:marLeft w:val="0"/>
      <w:marRight w:val="0"/>
      <w:marTop w:val="0"/>
      <w:marBottom w:val="0"/>
      <w:divBdr>
        <w:top w:val="none" w:sz="0" w:space="0" w:color="auto"/>
        <w:left w:val="none" w:sz="0" w:space="0" w:color="auto"/>
        <w:bottom w:val="none" w:sz="0" w:space="0" w:color="auto"/>
        <w:right w:val="none" w:sz="0" w:space="0" w:color="auto"/>
      </w:divBdr>
    </w:div>
    <w:div w:id="1058089025">
      <w:bodyDiv w:val="1"/>
      <w:marLeft w:val="0"/>
      <w:marRight w:val="0"/>
      <w:marTop w:val="0"/>
      <w:marBottom w:val="0"/>
      <w:divBdr>
        <w:top w:val="none" w:sz="0" w:space="0" w:color="auto"/>
        <w:left w:val="none" w:sz="0" w:space="0" w:color="auto"/>
        <w:bottom w:val="none" w:sz="0" w:space="0" w:color="auto"/>
        <w:right w:val="none" w:sz="0" w:space="0" w:color="auto"/>
      </w:divBdr>
    </w:div>
    <w:div w:id="1121728122">
      <w:bodyDiv w:val="1"/>
      <w:marLeft w:val="0"/>
      <w:marRight w:val="0"/>
      <w:marTop w:val="0"/>
      <w:marBottom w:val="0"/>
      <w:divBdr>
        <w:top w:val="none" w:sz="0" w:space="0" w:color="auto"/>
        <w:left w:val="none" w:sz="0" w:space="0" w:color="auto"/>
        <w:bottom w:val="none" w:sz="0" w:space="0" w:color="auto"/>
        <w:right w:val="none" w:sz="0" w:space="0" w:color="auto"/>
      </w:divBdr>
      <w:divsChild>
        <w:div w:id="238907495">
          <w:marLeft w:val="0"/>
          <w:marRight w:val="0"/>
          <w:marTop w:val="0"/>
          <w:marBottom w:val="0"/>
          <w:divBdr>
            <w:top w:val="none" w:sz="0" w:space="0" w:color="auto"/>
            <w:left w:val="none" w:sz="0" w:space="0" w:color="auto"/>
            <w:bottom w:val="none" w:sz="0" w:space="0" w:color="auto"/>
            <w:right w:val="none" w:sz="0" w:space="0" w:color="auto"/>
          </w:divBdr>
          <w:divsChild>
            <w:div w:id="484052299">
              <w:marLeft w:val="0"/>
              <w:marRight w:val="0"/>
              <w:marTop w:val="0"/>
              <w:marBottom w:val="0"/>
              <w:divBdr>
                <w:top w:val="none" w:sz="0" w:space="0" w:color="auto"/>
                <w:left w:val="none" w:sz="0" w:space="0" w:color="auto"/>
                <w:bottom w:val="none" w:sz="0" w:space="0" w:color="auto"/>
                <w:right w:val="none" w:sz="0" w:space="0" w:color="auto"/>
              </w:divBdr>
            </w:div>
            <w:div w:id="1580863268">
              <w:marLeft w:val="0"/>
              <w:marRight w:val="0"/>
              <w:marTop w:val="0"/>
              <w:marBottom w:val="0"/>
              <w:divBdr>
                <w:top w:val="none" w:sz="0" w:space="0" w:color="auto"/>
                <w:left w:val="none" w:sz="0" w:space="0" w:color="auto"/>
                <w:bottom w:val="none" w:sz="0" w:space="0" w:color="auto"/>
                <w:right w:val="none" w:sz="0" w:space="0" w:color="auto"/>
              </w:divBdr>
            </w:div>
            <w:div w:id="158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727">
      <w:bodyDiv w:val="1"/>
      <w:marLeft w:val="0"/>
      <w:marRight w:val="0"/>
      <w:marTop w:val="0"/>
      <w:marBottom w:val="0"/>
      <w:divBdr>
        <w:top w:val="none" w:sz="0" w:space="0" w:color="auto"/>
        <w:left w:val="none" w:sz="0" w:space="0" w:color="auto"/>
        <w:bottom w:val="none" w:sz="0" w:space="0" w:color="auto"/>
        <w:right w:val="none" w:sz="0" w:space="0" w:color="auto"/>
      </w:divBdr>
    </w:div>
    <w:div w:id="1166745115">
      <w:bodyDiv w:val="1"/>
      <w:marLeft w:val="0"/>
      <w:marRight w:val="0"/>
      <w:marTop w:val="0"/>
      <w:marBottom w:val="0"/>
      <w:divBdr>
        <w:top w:val="none" w:sz="0" w:space="0" w:color="auto"/>
        <w:left w:val="none" w:sz="0" w:space="0" w:color="auto"/>
        <w:bottom w:val="none" w:sz="0" w:space="0" w:color="auto"/>
        <w:right w:val="none" w:sz="0" w:space="0" w:color="auto"/>
      </w:divBdr>
    </w:div>
    <w:div w:id="1183326818">
      <w:bodyDiv w:val="1"/>
      <w:marLeft w:val="0"/>
      <w:marRight w:val="0"/>
      <w:marTop w:val="0"/>
      <w:marBottom w:val="0"/>
      <w:divBdr>
        <w:top w:val="none" w:sz="0" w:space="0" w:color="auto"/>
        <w:left w:val="none" w:sz="0" w:space="0" w:color="auto"/>
        <w:bottom w:val="none" w:sz="0" w:space="0" w:color="auto"/>
        <w:right w:val="none" w:sz="0" w:space="0" w:color="auto"/>
      </w:divBdr>
    </w:div>
    <w:div w:id="1203638793">
      <w:bodyDiv w:val="1"/>
      <w:marLeft w:val="0"/>
      <w:marRight w:val="0"/>
      <w:marTop w:val="0"/>
      <w:marBottom w:val="0"/>
      <w:divBdr>
        <w:top w:val="none" w:sz="0" w:space="0" w:color="auto"/>
        <w:left w:val="none" w:sz="0" w:space="0" w:color="auto"/>
        <w:bottom w:val="none" w:sz="0" w:space="0" w:color="auto"/>
        <w:right w:val="none" w:sz="0" w:space="0" w:color="auto"/>
      </w:divBdr>
    </w:div>
    <w:div w:id="1251623549">
      <w:bodyDiv w:val="1"/>
      <w:marLeft w:val="0"/>
      <w:marRight w:val="0"/>
      <w:marTop w:val="0"/>
      <w:marBottom w:val="0"/>
      <w:divBdr>
        <w:top w:val="none" w:sz="0" w:space="0" w:color="auto"/>
        <w:left w:val="none" w:sz="0" w:space="0" w:color="auto"/>
        <w:bottom w:val="none" w:sz="0" w:space="0" w:color="auto"/>
        <w:right w:val="none" w:sz="0" w:space="0" w:color="auto"/>
      </w:divBdr>
    </w:div>
    <w:div w:id="1280573574">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13486998">
      <w:bodyDiv w:val="1"/>
      <w:marLeft w:val="0"/>
      <w:marRight w:val="0"/>
      <w:marTop w:val="0"/>
      <w:marBottom w:val="0"/>
      <w:divBdr>
        <w:top w:val="none" w:sz="0" w:space="0" w:color="auto"/>
        <w:left w:val="none" w:sz="0" w:space="0" w:color="auto"/>
        <w:bottom w:val="none" w:sz="0" w:space="0" w:color="auto"/>
        <w:right w:val="none" w:sz="0" w:space="0" w:color="auto"/>
      </w:divBdr>
    </w:div>
    <w:div w:id="1340620508">
      <w:bodyDiv w:val="1"/>
      <w:marLeft w:val="0"/>
      <w:marRight w:val="0"/>
      <w:marTop w:val="0"/>
      <w:marBottom w:val="0"/>
      <w:divBdr>
        <w:top w:val="none" w:sz="0" w:space="0" w:color="auto"/>
        <w:left w:val="none" w:sz="0" w:space="0" w:color="auto"/>
        <w:bottom w:val="none" w:sz="0" w:space="0" w:color="auto"/>
        <w:right w:val="none" w:sz="0" w:space="0" w:color="auto"/>
      </w:divBdr>
    </w:div>
    <w:div w:id="1342706683">
      <w:bodyDiv w:val="1"/>
      <w:marLeft w:val="0"/>
      <w:marRight w:val="0"/>
      <w:marTop w:val="0"/>
      <w:marBottom w:val="0"/>
      <w:divBdr>
        <w:top w:val="none" w:sz="0" w:space="0" w:color="auto"/>
        <w:left w:val="none" w:sz="0" w:space="0" w:color="auto"/>
        <w:bottom w:val="none" w:sz="0" w:space="0" w:color="auto"/>
        <w:right w:val="none" w:sz="0" w:space="0" w:color="auto"/>
      </w:divBdr>
    </w:div>
    <w:div w:id="1357076451">
      <w:bodyDiv w:val="1"/>
      <w:marLeft w:val="0"/>
      <w:marRight w:val="0"/>
      <w:marTop w:val="0"/>
      <w:marBottom w:val="0"/>
      <w:divBdr>
        <w:top w:val="none" w:sz="0" w:space="0" w:color="auto"/>
        <w:left w:val="none" w:sz="0" w:space="0" w:color="auto"/>
        <w:bottom w:val="none" w:sz="0" w:space="0" w:color="auto"/>
        <w:right w:val="none" w:sz="0" w:space="0" w:color="auto"/>
      </w:divBdr>
    </w:div>
    <w:div w:id="1363434047">
      <w:bodyDiv w:val="1"/>
      <w:marLeft w:val="0"/>
      <w:marRight w:val="0"/>
      <w:marTop w:val="0"/>
      <w:marBottom w:val="0"/>
      <w:divBdr>
        <w:top w:val="none" w:sz="0" w:space="0" w:color="auto"/>
        <w:left w:val="none" w:sz="0" w:space="0" w:color="auto"/>
        <w:bottom w:val="none" w:sz="0" w:space="0" w:color="auto"/>
        <w:right w:val="none" w:sz="0" w:space="0" w:color="auto"/>
      </w:divBdr>
    </w:div>
    <w:div w:id="1372657855">
      <w:bodyDiv w:val="1"/>
      <w:marLeft w:val="0"/>
      <w:marRight w:val="0"/>
      <w:marTop w:val="0"/>
      <w:marBottom w:val="0"/>
      <w:divBdr>
        <w:top w:val="none" w:sz="0" w:space="0" w:color="auto"/>
        <w:left w:val="none" w:sz="0" w:space="0" w:color="auto"/>
        <w:bottom w:val="none" w:sz="0" w:space="0" w:color="auto"/>
        <w:right w:val="none" w:sz="0" w:space="0" w:color="auto"/>
      </w:divBdr>
    </w:div>
    <w:div w:id="1414624365">
      <w:bodyDiv w:val="1"/>
      <w:marLeft w:val="0"/>
      <w:marRight w:val="0"/>
      <w:marTop w:val="0"/>
      <w:marBottom w:val="0"/>
      <w:divBdr>
        <w:top w:val="none" w:sz="0" w:space="0" w:color="auto"/>
        <w:left w:val="none" w:sz="0" w:space="0" w:color="auto"/>
        <w:bottom w:val="none" w:sz="0" w:space="0" w:color="auto"/>
        <w:right w:val="none" w:sz="0" w:space="0" w:color="auto"/>
      </w:divBdr>
    </w:div>
    <w:div w:id="1449743100">
      <w:bodyDiv w:val="1"/>
      <w:marLeft w:val="0"/>
      <w:marRight w:val="0"/>
      <w:marTop w:val="0"/>
      <w:marBottom w:val="0"/>
      <w:divBdr>
        <w:top w:val="none" w:sz="0" w:space="0" w:color="auto"/>
        <w:left w:val="none" w:sz="0" w:space="0" w:color="auto"/>
        <w:bottom w:val="none" w:sz="0" w:space="0" w:color="auto"/>
        <w:right w:val="none" w:sz="0" w:space="0" w:color="auto"/>
      </w:divBdr>
    </w:div>
    <w:div w:id="1471437025">
      <w:bodyDiv w:val="1"/>
      <w:marLeft w:val="0"/>
      <w:marRight w:val="0"/>
      <w:marTop w:val="0"/>
      <w:marBottom w:val="0"/>
      <w:divBdr>
        <w:top w:val="none" w:sz="0" w:space="0" w:color="auto"/>
        <w:left w:val="none" w:sz="0" w:space="0" w:color="auto"/>
        <w:bottom w:val="none" w:sz="0" w:space="0" w:color="auto"/>
        <w:right w:val="none" w:sz="0" w:space="0" w:color="auto"/>
      </w:divBdr>
    </w:div>
    <w:div w:id="1478691153">
      <w:bodyDiv w:val="1"/>
      <w:marLeft w:val="0"/>
      <w:marRight w:val="0"/>
      <w:marTop w:val="0"/>
      <w:marBottom w:val="0"/>
      <w:divBdr>
        <w:top w:val="none" w:sz="0" w:space="0" w:color="auto"/>
        <w:left w:val="none" w:sz="0" w:space="0" w:color="auto"/>
        <w:bottom w:val="none" w:sz="0" w:space="0" w:color="auto"/>
        <w:right w:val="none" w:sz="0" w:space="0" w:color="auto"/>
      </w:divBdr>
    </w:div>
    <w:div w:id="1512180965">
      <w:bodyDiv w:val="1"/>
      <w:marLeft w:val="0"/>
      <w:marRight w:val="0"/>
      <w:marTop w:val="0"/>
      <w:marBottom w:val="0"/>
      <w:divBdr>
        <w:top w:val="none" w:sz="0" w:space="0" w:color="auto"/>
        <w:left w:val="none" w:sz="0" w:space="0" w:color="auto"/>
        <w:bottom w:val="none" w:sz="0" w:space="0" w:color="auto"/>
        <w:right w:val="none" w:sz="0" w:space="0" w:color="auto"/>
      </w:divBdr>
    </w:div>
    <w:div w:id="1514759638">
      <w:bodyDiv w:val="1"/>
      <w:marLeft w:val="0"/>
      <w:marRight w:val="0"/>
      <w:marTop w:val="0"/>
      <w:marBottom w:val="0"/>
      <w:divBdr>
        <w:top w:val="none" w:sz="0" w:space="0" w:color="auto"/>
        <w:left w:val="none" w:sz="0" w:space="0" w:color="auto"/>
        <w:bottom w:val="none" w:sz="0" w:space="0" w:color="auto"/>
        <w:right w:val="none" w:sz="0" w:space="0" w:color="auto"/>
      </w:divBdr>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
    <w:div w:id="1525752790">
      <w:bodyDiv w:val="1"/>
      <w:marLeft w:val="0"/>
      <w:marRight w:val="0"/>
      <w:marTop w:val="0"/>
      <w:marBottom w:val="0"/>
      <w:divBdr>
        <w:top w:val="none" w:sz="0" w:space="0" w:color="auto"/>
        <w:left w:val="none" w:sz="0" w:space="0" w:color="auto"/>
        <w:bottom w:val="none" w:sz="0" w:space="0" w:color="auto"/>
        <w:right w:val="none" w:sz="0" w:space="0" w:color="auto"/>
      </w:divBdr>
    </w:div>
    <w:div w:id="1556434493">
      <w:bodyDiv w:val="1"/>
      <w:marLeft w:val="0"/>
      <w:marRight w:val="0"/>
      <w:marTop w:val="0"/>
      <w:marBottom w:val="0"/>
      <w:divBdr>
        <w:top w:val="none" w:sz="0" w:space="0" w:color="auto"/>
        <w:left w:val="none" w:sz="0" w:space="0" w:color="auto"/>
        <w:bottom w:val="none" w:sz="0" w:space="0" w:color="auto"/>
        <w:right w:val="none" w:sz="0" w:space="0" w:color="auto"/>
      </w:divBdr>
    </w:div>
    <w:div w:id="1566261019">
      <w:bodyDiv w:val="1"/>
      <w:marLeft w:val="0"/>
      <w:marRight w:val="0"/>
      <w:marTop w:val="0"/>
      <w:marBottom w:val="0"/>
      <w:divBdr>
        <w:top w:val="none" w:sz="0" w:space="0" w:color="auto"/>
        <w:left w:val="none" w:sz="0" w:space="0" w:color="auto"/>
        <w:bottom w:val="none" w:sz="0" w:space="0" w:color="auto"/>
        <w:right w:val="none" w:sz="0" w:space="0" w:color="auto"/>
      </w:divBdr>
    </w:div>
    <w:div w:id="1566449070">
      <w:bodyDiv w:val="1"/>
      <w:marLeft w:val="0"/>
      <w:marRight w:val="0"/>
      <w:marTop w:val="0"/>
      <w:marBottom w:val="0"/>
      <w:divBdr>
        <w:top w:val="none" w:sz="0" w:space="0" w:color="auto"/>
        <w:left w:val="none" w:sz="0" w:space="0" w:color="auto"/>
        <w:bottom w:val="none" w:sz="0" w:space="0" w:color="auto"/>
        <w:right w:val="none" w:sz="0" w:space="0" w:color="auto"/>
      </w:divBdr>
    </w:div>
    <w:div w:id="1582788796">
      <w:bodyDiv w:val="1"/>
      <w:marLeft w:val="0"/>
      <w:marRight w:val="0"/>
      <w:marTop w:val="0"/>
      <w:marBottom w:val="0"/>
      <w:divBdr>
        <w:top w:val="none" w:sz="0" w:space="0" w:color="auto"/>
        <w:left w:val="none" w:sz="0" w:space="0" w:color="auto"/>
        <w:bottom w:val="none" w:sz="0" w:space="0" w:color="auto"/>
        <w:right w:val="none" w:sz="0" w:space="0" w:color="auto"/>
      </w:divBdr>
    </w:div>
    <w:div w:id="1605653484">
      <w:bodyDiv w:val="1"/>
      <w:marLeft w:val="0"/>
      <w:marRight w:val="0"/>
      <w:marTop w:val="0"/>
      <w:marBottom w:val="0"/>
      <w:divBdr>
        <w:top w:val="none" w:sz="0" w:space="0" w:color="auto"/>
        <w:left w:val="none" w:sz="0" w:space="0" w:color="auto"/>
        <w:bottom w:val="none" w:sz="0" w:space="0" w:color="auto"/>
        <w:right w:val="none" w:sz="0" w:space="0" w:color="auto"/>
      </w:divBdr>
    </w:div>
    <w:div w:id="1619025414">
      <w:bodyDiv w:val="1"/>
      <w:marLeft w:val="0"/>
      <w:marRight w:val="0"/>
      <w:marTop w:val="0"/>
      <w:marBottom w:val="0"/>
      <w:divBdr>
        <w:top w:val="none" w:sz="0" w:space="0" w:color="auto"/>
        <w:left w:val="none" w:sz="0" w:space="0" w:color="auto"/>
        <w:bottom w:val="none" w:sz="0" w:space="0" w:color="auto"/>
        <w:right w:val="none" w:sz="0" w:space="0" w:color="auto"/>
      </w:divBdr>
    </w:div>
    <w:div w:id="1641878763">
      <w:bodyDiv w:val="1"/>
      <w:marLeft w:val="0"/>
      <w:marRight w:val="0"/>
      <w:marTop w:val="0"/>
      <w:marBottom w:val="0"/>
      <w:divBdr>
        <w:top w:val="none" w:sz="0" w:space="0" w:color="auto"/>
        <w:left w:val="none" w:sz="0" w:space="0" w:color="auto"/>
        <w:bottom w:val="none" w:sz="0" w:space="0" w:color="auto"/>
        <w:right w:val="none" w:sz="0" w:space="0" w:color="auto"/>
      </w:divBdr>
    </w:div>
    <w:div w:id="1641962369">
      <w:bodyDiv w:val="1"/>
      <w:marLeft w:val="0"/>
      <w:marRight w:val="0"/>
      <w:marTop w:val="0"/>
      <w:marBottom w:val="0"/>
      <w:divBdr>
        <w:top w:val="none" w:sz="0" w:space="0" w:color="auto"/>
        <w:left w:val="none" w:sz="0" w:space="0" w:color="auto"/>
        <w:bottom w:val="none" w:sz="0" w:space="0" w:color="auto"/>
        <w:right w:val="none" w:sz="0" w:space="0" w:color="auto"/>
      </w:divBdr>
    </w:div>
    <w:div w:id="1652514147">
      <w:bodyDiv w:val="1"/>
      <w:marLeft w:val="0"/>
      <w:marRight w:val="0"/>
      <w:marTop w:val="0"/>
      <w:marBottom w:val="0"/>
      <w:divBdr>
        <w:top w:val="none" w:sz="0" w:space="0" w:color="auto"/>
        <w:left w:val="none" w:sz="0" w:space="0" w:color="auto"/>
        <w:bottom w:val="none" w:sz="0" w:space="0" w:color="auto"/>
        <w:right w:val="none" w:sz="0" w:space="0" w:color="auto"/>
      </w:divBdr>
      <w:divsChild>
        <w:div w:id="1757246685">
          <w:marLeft w:val="0"/>
          <w:marRight w:val="0"/>
          <w:marTop w:val="0"/>
          <w:marBottom w:val="0"/>
          <w:divBdr>
            <w:top w:val="none" w:sz="0" w:space="0" w:color="auto"/>
            <w:left w:val="none" w:sz="0" w:space="0" w:color="auto"/>
            <w:bottom w:val="none" w:sz="0" w:space="0" w:color="auto"/>
            <w:right w:val="none" w:sz="0" w:space="0" w:color="auto"/>
          </w:divBdr>
          <w:divsChild>
            <w:div w:id="442771720">
              <w:marLeft w:val="0"/>
              <w:marRight w:val="0"/>
              <w:marTop w:val="0"/>
              <w:marBottom w:val="0"/>
              <w:divBdr>
                <w:top w:val="none" w:sz="0" w:space="0" w:color="auto"/>
                <w:left w:val="none" w:sz="0" w:space="0" w:color="auto"/>
                <w:bottom w:val="none" w:sz="0" w:space="0" w:color="auto"/>
                <w:right w:val="none" w:sz="0" w:space="0" w:color="auto"/>
              </w:divBdr>
            </w:div>
            <w:div w:id="794760967">
              <w:marLeft w:val="0"/>
              <w:marRight w:val="0"/>
              <w:marTop w:val="0"/>
              <w:marBottom w:val="0"/>
              <w:divBdr>
                <w:top w:val="none" w:sz="0" w:space="0" w:color="auto"/>
                <w:left w:val="none" w:sz="0" w:space="0" w:color="auto"/>
                <w:bottom w:val="none" w:sz="0" w:space="0" w:color="auto"/>
                <w:right w:val="none" w:sz="0" w:space="0" w:color="auto"/>
              </w:divBdr>
            </w:div>
            <w:div w:id="190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049">
      <w:bodyDiv w:val="1"/>
      <w:marLeft w:val="0"/>
      <w:marRight w:val="0"/>
      <w:marTop w:val="0"/>
      <w:marBottom w:val="0"/>
      <w:divBdr>
        <w:top w:val="none" w:sz="0" w:space="0" w:color="auto"/>
        <w:left w:val="none" w:sz="0" w:space="0" w:color="auto"/>
        <w:bottom w:val="none" w:sz="0" w:space="0" w:color="auto"/>
        <w:right w:val="none" w:sz="0" w:space="0" w:color="auto"/>
      </w:divBdr>
    </w:div>
    <w:div w:id="1685549441">
      <w:bodyDiv w:val="1"/>
      <w:marLeft w:val="0"/>
      <w:marRight w:val="0"/>
      <w:marTop w:val="0"/>
      <w:marBottom w:val="0"/>
      <w:divBdr>
        <w:top w:val="none" w:sz="0" w:space="0" w:color="auto"/>
        <w:left w:val="none" w:sz="0" w:space="0" w:color="auto"/>
        <w:bottom w:val="none" w:sz="0" w:space="0" w:color="auto"/>
        <w:right w:val="none" w:sz="0" w:space="0" w:color="auto"/>
      </w:divBdr>
    </w:div>
    <w:div w:id="1693070372">
      <w:bodyDiv w:val="1"/>
      <w:marLeft w:val="0"/>
      <w:marRight w:val="0"/>
      <w:marTop w:val="0"/>
      <w:marBottom w:val="0"/>
      <w:divBdr>
        <w:top w:val="none" w:sz="0" w:space="0" w:color="auto"/>
        <w:left w:val="none" w:sz="0" w:space="0" w:color="auto"/>
        <w:bottom w:val="none" w:sz="0" w:space="0" w:color="auto"/>
        <w:right w:val="none" w:sz="0" w:space="0" w:color="auto"/>
      </w:divBdr>
    </w:div>
    <w:div w:id="1706980844">
      <w:bodyDiv w:val="1"/>
      <w:marLeft w:val="0"/>
      <w:marRight w:val="0"/>
      <w:marTop w:val="0"/>
      <w:marBottom w:val="0"/>
      <w:divBdr>
        <w:top w:val="none" w:sz="0" w:space="0" w:color="auto"/>
        <w:left w:val="none" w:sz="0" w:space="0" w:color="auto"/>
        <w:bottom w:val="none" w:sz="0" w:space="0" w:color="auto"/>
        <w:right w:val="none" w:sz="0" w:space="0" w:color="auto"/>
      </w:divBdr>
    </w:div>
    <w:div w:id="1723209260">
      <w:bodyDiv w:val="1"/>
      <w:marLeft w:val="0"/>
      <w:marRight w:val="0"/>
      <w:marTop w:val="0"/>
      <w:marBottom w:val="0"/>
      <w:divBdr>
        <w:top w:val="none" w:sz="0" w:space="0" w:color="auto"/>
        <w:left w:val="none" w:sz="0" w:space="0" w:color="auto"/>
        <w:bottom w:val="none" w:sz="0" w:space="0" w:color="auto"/>
        <w:right w:val="none" w:sz="0" w:space="0" w:color="auto"/>
      </w:divBdr>
    </w:div>
    <w:div w:id="1746491771">
      <w:bodyDiv w:val="1"/>
      <w:marLeft w:val="0"/>
      <w:marRight w:val="0"/>
      <w:marTop w:val="0"/>
      <w:marBottom w:val="0"/>
      <w:divBdr>
        <w:top w:val="none" w:sz="0" w:space="0" w:color="auto"/>
        <w:left w:val="none" w:sz="0" w:space="0" w:color="auto"/>
        <w:bottom w:val="none" w:sz="0" w:space="0" w:color="auto"/>
        <w:right w:val="none" w:sz="0" w:space="0" w:color="auto"/>
      </w:divBdr>
    </w:div>
    <w:div w:id="1758944482">
      <w:bodyDiv w:val="1"/>
      <w:marLeft w:val="0"/>
      <w:marRight w:val="0"/>
      <w:marTop w:val="0"/>
      <w:marBottom w:val="0"/>
      <w:divBdr>
        <w:top w:val="none" w:sz="0" w:space="0" w:color="auto"/>
        <w:left w:val="none" w:sz="0" w:space="0" w:color="auto"/>
        <w:bottom w:val="none" w:sz="0" w:space="0" w:color="auto"/>
        <w:right w:val="none" w:sz="0" w:space="0" w:color="auto"/>
      </w:divBdr>
    </w:div>
    <w:div w:id="1777821506">
      <w:bodyDiv w:val="1"/>
      <w:marLeft w:val="0"/>
      <w:marRight w:val="0"/>
      <w:marTop w:val="0"/>
      <w:marBottom w:val="0"/>
      <w:divBdr>
        <w:top w:val="none" w:sz="0" w:space="0" w:color="auto"/>
        <w:left w:val="none" w:sz="0" w:space="0" w:color="auto"/>
        <w:bottom w:val="none" w:sz="0" w:space="0" w:color="auto"/>
        <w:right w:val="none" w:sz="0" w:space="0" w:color="auto"/>
      </w:divBdr>
    </w:div>
    <w:div w:id="1805614571">
      <w:bodyDiv w:val="1"/>
      <w:marLeft w:val="0"/>
      <w:marRight w:val="0"/>
      <w:marTop w:val="0"/>
      <w:marBottom w:val="0"/>
      <w:divBdr>
        <w:top w:val="none" w:sz="0" w:space="0" w:color="auto"/>
        <w:left w:val="none" w:sz="0" w:space="0" w:color="auto"/>
        <w:bottom w:val="none" w:sz="0" w:space="0" w:color="auto"/>
        <w:right w:val="none" w:sz="0" w:space="0" w:color="auto"/>
      </w:divBdr>
    </w:div>
    <w:div w:id="1807774682">
      <w:bodyDiv w:val="1"/>
      <w:marLeft w:val="0"/>
      <w:marRight w:val="0"/>
      <w:marTop w:val="0"/>
      <w:marBottom w:val="0"/>
      <w:divBdr>
        <w:top w:val="none" w:sz="0" w:space="0" w:color="auto"/>
        <w:left w:val="none" w:sz="0" w:space="0" w:color="auto"/>
        <w:bottom w:val="none" w:sz="0" w:space="0" w:color="auto"/>
        <w:right w:val="none" w:sz="0" w:space="0" w:color="auto"/>
      </w:divBdr>
    </w:div>
    <w:div w:id="1861384397">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0"/>
          <w:marRight w:val="0"/>
          <w:marTop w:val="0"/>
          <w:marBottom w:val="0"/>
          <w:divBdr>
            <w:top w:val="none" w:sz="0" w:space="0" w:color="auto"/>
            <w:left w:val="none" w:sz="0" w:space="0" w:color="auto"/>
            <w:bottom w:val="none" w:sz="0" w:space="0" w:color="auto"/>
            <w:right w:val="none" w:sz="0" w:space="0" w:color="auto"/>
          </w:divBdr>
          <w:divsChild>
            <w:div w:id="361322953">
              <w:marLeft w:val="0"/>
              <w:marRight w:val="0"/>
              <w:marTop w:val="0"/>
              <w:marBottom w:val="0"/>
              <w:divBdr>
                <w:top w:val="none" w:sz="0" w:space="0" w:color="auto"/>
                <w:left w:val="none" w:sz="0" w:space="0" w:color="auto"/>
                <w:bottom w:val="none" w:sz="0" w:space="0" w:color="auto"/>
                <w:right w:val="none" w:sz="0" w:space="0" w:color="auto"/>
              </w:divBdr>
            </w:div>
            <w:div w:id="625618953">
              <w:marLeft w:val="0"/>
              <w:marRight w:val="0"/>
              <w:marTop w:val="0"/>
              <w:marBottom w:val="0"/>
              <w:divBdr>
                <w:top w:val="none" w:sz="0" w:space="0" w:color="auto"/>
                <w:left w:val="none" w:sz="0" w:space="0" w:color="auto"/>
                <w:bottom w:val="none" w:sz="0" w:space="0" w:color="auto"/>
                <w:right w:val="none" w:sz="0" w:space="0" w:color="auto"/>
              </w:divBdr>
            </w:div>
            <w:div w:id="812676522">
              <w:marLeft w:val="0"/>
              <w:marRight w:val="0"/>
              <w:marTop w:val="0"/>
              <w:marBottom w:val="0"/>
              <w:divBdr>
                <w:top w:val="none" w:sz="0" w:space="0" w:color="auto"/>
                <w:left w:val="none" w:sz="0" w:space="0" w:color="auto"/>
                <w:bottom w:val="none" w:sz="0" w:space="0" w:color="auto"/>
                <w:right w:val="none" w:sz="0" w:space="0" w:color="auto"/>
              </w:divBdr>
            </w:div>
            <w:div w:id="1022123678">
              <w:marLeft w:val="0"/>
              <w:marRight w:val="0"/>
              <w:marTop w:val="0"/>
              <w:marBottom w:val="0"/>
              <w:divBdr>
                <w:top w:val="none" w:sz="0" w:space="0" w:color="auto"/>
                <w:left w:val="none" w:sz="0" w:space="0" w:color="auto"/>
                <w:bottom w:val="none" w:sz="0" w:space="0" w:color="auto"/>
                <w:right w:val="none" w:sz="0" w:space="0" w:color="auto"/>
              </w:divBdr>
            </w:div>
            <w:div w:id="1803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691">
      <w:bodyDiv w:val="1"/>
      <w:marLeft w:val="0"/>
      <w:marRight w:val="0"/>
      <w:marTop w:val="0"/>
      <w:marBottom w:val="0"/>
      <w:divBdr>
        <w:top w:val="none" w:sz="0" w:space="0" w:color="auto"/>
        <w:left w:val="none" w:sz="0" w:space="0" w:color="auto"/>
        <w:bottom w:val="none" w:sz="0" w:space="0" w:color="auto"/>
        <w:right w:val="none" w:sz="0" w:space="0" w:color="auto"/>
      </w:divBdr>
    </w:div>
    <w:div w:id="1872957348">
      <w:bodyDiv w:val="1"/>
      <w:marLeft w:val="0"/>
      <w:marRight w:val="0"/>
      <w:marTop w:val="0"/>
      <w:marBottom w:val="0"/>
      <w:divBdr>
        <w:top w:val="none" w:sz="0" w:space="0" w:color="auto"/>
        <w:left w:val="none" w:sz="0" w:space="0" w:color="auto"/>
        <w:bottom w:val="none" w:sz="0" w:space="0" w:color="auto"/>
        <w:right w:val="none" w:sz="0" w:space="0" w:color="auto"/>
      </w:divBdr>
    </w:div>
    <w:div w:id="1878619428">
      <w:bodyDiv w:val="1"/>
      <w:marLeft w:val="0"/>
      <w:marRight w:val="0"/>
      <w:marTop w:val="0"/>
      <w:marBottom w:val="0"/>
      <w:divBdr>
        <w:top w:val="none" w:sz="0" w:space="0" w:color="auto"/>
        <w:left w:val="none" w:sz="0" w:space="0" w:color="auto"/>
        <w:bottom w:val="none" w:sz="0" w:space="0" w:color="auto"/>
        <w:right w:val="none" w:sz="0" w:space="0" w:color="auto"/>
      </w:divBdr>
    </w:div>
    <w:div w:id="1884781020">
      <w:bodyDiv w:val="1"/>
      <w:marLeft w:val="0"/>
      <w:marRight w:val="0"/>
      <w:marTop w:val="0"/>
      <w:marBottom w:val="0"/>
      <w:divBdr>
        <w:top w:val="none" w:sz="0" w:space="0" w:color="auto"/>
        <w:left w:val="none" w:sz="0" w:space="0" w:color="auto"/>
        <w:bottom w:val="none" w:sz="0" w:space="0" w:color="auto"/>
        <w:right w:val="none" w:sz="0" w:space="0" w:color="auto"/>
      </w:divBdr>
    </w:div>
    <w:div w:id="1902521404">
      <w:bodyDiv w:val="1"/>
      <w:marLeft w:val="0"/>
      <w:marRight w:val="0"/>
      <w:marTop w:val="0"/>
      <w:marBottom w:val="0"/>
      <w:divBdr>
        <w:top w:val="none" w:sz="0" w:space="0" w:color="auto"/>
        <w:left w:val="none" w:sz="0" w:space="0" w:color="auto"/>
        <w:bottom w:val="none" w:sz="0" w:space="0" w:color="auto"/>
        <w:right w:val="none" w:sz="0" w:space="0" w:color="auto"/>
      </w:divBdr>
    </w:div>
    <w:div w:id="1908219954">
      <w:bodyDiv w:val="1"/>
      <w:marLeft w:val="0"/>
      <w:marRight w:val="0"/>
      <w:marTop w:val="0"/>
      <w:marBottom w:val="0"/>
      <w:divBdr>
        <w:top w:val="none" w:sz="0" w:space="0" w:color="auto"/>
        <w:left w:val="none" w:sz="0" w:space="0" w:color="auto"/>
        <w:bottom w:val="none" w:sz="0" w:space="0" w:color="auto"/>
        <w:right w:val="none" w:sz="0" w:space="0" w:color="auto"/>
      </w:divBdr>
    </w:div>
    <w:div w:id="1923179990">
      <w:bodyDiv w:val="1"/>
      <w:marLeft w:val="0"/>
      <w:marRight w:val="0"/>
      <w:marTop w:val="0"/>
      <w:marBottom w:val="0"/>
      <w:divBdr>
        <w:top w:val="none" w:sz="0" w:space="0" w:color="auto"/>
        <w:left w:val="none" w:sz="0" w:space="0" w:color="auto"/>
        <w:bottom w:val="none" w:sz="0" w:space="0" w:color="auto"/>
        <w:right w:val="none" w:sz="0" w:space="0" w:color="auto"/>
      </w:divBdr>
    </w:div>
    <w:div w:id="1957520926">
      <w:bodyDiv w:val="1"/>
      <w:marLeft w:val="0"/>
      <w:marRight w:val="0"/>
      <w:marTop w:val="0"/>
      <w:marBottom w:val="0"/>
      <w:divBdr>
        <w:top w:val="none" w:sz="0" w:space="0" w:color="auto"/>
        <w:left w:val="none" w:sz="0" w:space="0" w:color="auto"/>
        <w:bottom w:val="none" w:sz="0" w:space="0" w:color="auto"/>
        <w:right w:val="none" w:sz="0" w:space="0" w:color="auto"/>
      </w:divBdr>
    </w:div>
    <w:div w:id="1984381290">
      <w:bodyDiv w:val="1"/>
      <w:marLeft w:val="0"/>
      <w:marRight w:val="0"/>
      <w:marTop w:val="0"/>
      <w:marBottom w:val="0"/>
      <w:divBdr>
        <w:top w:val="none" w:sz="0" w:space="0" w:color="auto"/>
        <w:left w:val="none" w:sz="0" w:space="0" w:color="auto"/>
        <w:bottom w:val="none" w:sz="0" w:space="0" w:color="auto"/>
        <w:right w:val="none" w:sz="0" w:space="0" w:color="auto"/>
      </w:divBdr>
    </w:div>
    <w:div w:id="1992951703">
      <w:bodyDiv w:val="1"/>
      <w:marLeft w:val="0"/>
      <w:marRight w:val="0"/>
      <w:marTop w:val="0"/>
      <w:marBottom w:val="0"/>
      <w:divBdr>
        <w:top w:val="none" w:sz="0" w:space="0" w:color="auto"/>
        <w:left w:val="none" w:sz="0" w:space="0" w:color="auto"/>
        <w:bottom w:val="none" w:sz="0" w:space="0" w:color="auto"/>
        <w:right w:val="none" w:sz="0" w:space="0" w:color="auto"/>
      </w:divBdr>
    </w:div>
    <w:div w:id="1998341538">
      <w:bodyDiv w:val="1"/>
      <w:marLeft w:val="0"/>
      <w:marRight w:val="0"/>
      <w:marTop w:val="0"/>
      <w:marBottom w:val="0"/>
      <w:divBdr>
        <w:top w:val="none" w:sz="0" w:space="0" w:color="auto"/>
        <w:left w:val="none" w:sz="0" w:space="0" w:color="auto"/>
        <w:bottom w:val="none" w:sz="0" w:space="0" w:color="auto"/>
        <w:right w:val="none" w:sz="0" w:space="0" w:color="auto"/>
      </w:divBdr>
    </w:div>
    <w:div w:id="2007199459">
      <w:bodyDiv w:val="1"/>
      <w:marLeft w:val="0"/>
      <w:marRight w:val="0"/>
      <w:marTop w:val="0"/>
      <w:marBottom w:val="0"/>
      <w:divBdr>
        <w:top w:val="none" w:sz="0" w:space="0" w:color="auto"/>
        <w:left w:val="none" w:sz="0" w:space="0" w:color="auto"/>
        <w:bottom w:val="none" w:sz="0" w:space="0" w:color="auto"/>
        <w:right w:val="none" w:sz="0" w:space="0" w:color="auto"/>
      </w:divBdr>
    </w:div>
    <w:div w:id="2009483723">
      <w:bodyDiv w:val="1"/>
      <w:marLeft w:val="0"/>
      <w:marRight w:val="0"/>
      <w:marTop w:val="0"/>
      <w:marBottom w:val="0"/>
      <w:divBdr>
        <w:top w:val="none" w:sz="0" w:space="0" w:color="auto"/>
        <w:left w:val="none" w:sz="0" w:space="0" w:color="auto"/>
        <w:bottom w:val="none" w:sz="0" w:space="0" w:color="auto"/>
        <w:right w:val="none" w:sz="0" w:space="0" w:color="auto"/>
      </w:divBdr>
    </w:div>
    <w:div w:id="2037730970">
      <w:bodyDiv w:val="1"/>
      <w:marLeft w:val="0"/>
      <w:marRight w:val="0"/>
      <w:marTop w:val="0"/>
      <w:marBottom w:val="0"/>
      <w:divBdr>
        <w:top w:val="none" w:sz="0" w:space="0" w:color="auto"/>
        <w:left w:val="none" w:sz="0" w:space="0" w:color="auto"/>
        <w:bottom w:val="none" w:sz="0" w:space="0" w:color="auto"/>
        <w:right w:val="none" w:sz="0" w:space="0" w:color="auto"/>
      </w:divBdr>
    </w:div>
    <w:div w:id="2048799559">
      <w:bodyDiv w:val="1"/>
      <w:marLeft w:val="0"/>
      <w:marRight w:val="0"/>
      <w:marTop w:val="0"/>
      <w:marBottom w:val="0"/>
      <w:divBdr>
        <w:top w:val="none" w:sz="0" w:space="0" w:color="auto"/>
        <w:left w:val="none" w:sz="0" w:space="0" w:color="auto"/>
        <w:bottom w:val="none" w:sz="0" w:space="0" w:color="auto"/>
        <w:right w:val="none" w:sz="0" w:space="0" w:color="auto"/>
      </w:divBdr>
    </w:div>
    <w:div w:id="2051029290">
      <w:bodyDiv w:val="1"/>
      <w:marLeft w:val="0"/>
      <w:marRight w:val="0"/>
      <w:marTop w:val="0"/>
      <w:marBottom w:val="0"/>
      <w:divBdr>
        <w:top w:val="none" w:sz="0" w:space="0" w:color="auto"/>
        <w:left w:val="none" w:sz="0" w:space="0" w:color="auto"/>
        <w:bottom w:val="none" w:sz="0" w:space="0" w:color="auto"/>
        <w:right w:val="none" w:sz="0" w:space="0" w:color="auto"/>
      </w:divBdr>
    </w:div>
    <w:div w:id="2066759246">
      <w:bodyDiv w:val="1"/>
      <w:marLeft w:val="0"/>
      <w:marRight w:val="0"/>
      <w:marTop w:val="0"/>
      <w:marBottom w:val="0"/>
      <w:divBdr>
        <w:top w:val="none" w:sz="0" w:space="0" w:color="auto"/>
        <w:left w:val="none" w:sz="0" w:space="0" w:color="auto"/>
        <w:bottom w:val="none" w:sz="0" w:space="0" w:color="auto"/>
        <w:right w:val="none" w:sz="0" w:space="0" w:color="auto"/>
      </w:divBdr>
    </w:div>
    <w:div w:id="2071614659">
      <w:bodyDiv w:val="1"/>
      <w:marLeft w:val="0"/>
      <w:marRight w:val="0"/>
      <w:marTop w:val="0"/>
      <w:marBottom w:val="0"/>
      <w:divBdr>
        <w:top w:val="none" w:sz="0" w:space="0" w:color="auto"/>
        <w:left w:val="none" w:sz="0" w:space="0" w:color="auto"/>
        <w:bottom w:val="none" w:sz="0" w:space="0" w:color="auto"/>
        <w:right w:val="none" w:sz="0" w:space="0" w:color="auto"/>
      </w:divBdr>
    </w:div>
    <w:div w:id="2076198654">
      <w:bodyDiv w:val="1"/>
      <w:marLeft w:val="0"/>
      <w:marRight w:val="0"/>
      <w:marTop w:val="0"/>
      <w:marBottom w:val="0"/>
      <w:divBdr>
        <w:top w:val="none" w:sz="0" w:space="0" w:color="auto"/>
        <w:left w:val="none" w:sz="0" w:space="0" w:color="auto"/>
        <w:bottom w:val="none" w:sz="0" w:space="0" w:color="auto"/>
        <w:right w:val="none" w:sz="0" w:space="0" w:color="auto"/>
      </w:divBdr>
    </w:div>
    <w:div w:id="2077314290">
      <w:bodyDiv w:val="1"/>
      <w:marLeft w:val="0"/>
      <w:marRight w:val="0"/>
      <w:marTop w:val="0"/>
      <w:marBottom w:val="0"/>
      <w:divBdr>
        <w:top w:val="none" w:sz="0" w:space="0" w:color="auto"/>
        <w:left w:val="none" w:sz="0" w:space="0" w:color="auto"/>
        <w:bottom w:val="none" w:sz="0" w:space="0" w:color="auto"/>
        <w:right w:val="none" w:sz="0" w:space="0" w:color="auto"/>
      </w:divBdr>
    </w:div>
    <w:div w:id="2078239101">
      <w:bodyDiv w:val="1"/>
      <w:marLeft w:val="0"/>
      <w:marRight w:val="0"/>
      <w:marTop w:val="0"/>
      <w:marBottom w:val="0"/>
      <w:divBdr>
        <w:top w:val="none" w:sz="0" w:space="0" w:color="auto"/>
        <w:left w:val="none" w:sz="0" w:space="0" w:color="auto"/>
        <w:bottom w:val="none" w:sz="0" w:space="0" w:color="auto"/>
        <w:right w:val="none" w:sz="0" w:space="0" w:color="auto"/>
      </w:divBdr>
    </w:div>
    <w:div w:id="2083285845">
      <w:bodyDiv w:val="1"/>
      <w:marLeft w:val="0"/>
      <w:marRight w:val="0"/>
      <w:marTop w:val="0"/>
      <w:marBottom w:val="0"/>
      <w:divBdr>
        <w:top w:val="none" w:sz="0" w:space="0" w:color="auto"/>
        <w:left w:val="none" w:sz="0" w:space="0" w:color="auto"/>
        <w:bottom w:val="none" w:sz="0" w:space="0" w:color="auto"/>
        <w:right w:val="none" w:sz="0" w:space="0" w:color="auto"/>
      </w:divBdr>
    </w:div>
    <w:div w:id="2084646270">
      <w:bodyDiv w:val="1"/>
      <w:marLeft w:val="0"/>
      <w:marRight w:val="0"/>
      <w:marTop w:val="0"/>
      <w:marBottom w:val="0"/>
      <w:divBdr>
        <w:top w:val="none" w:sz="0" w:space="0" w:color="auto"/>
        <w:left w:val="none" w:sz="0" w:space="0" w:color="auto"/>
        <w:bottom w:val="none" w:sz="0" w:space="0" w:color="auto"/>
        <w:right w:val="none" w:sz="0" w:space="0" w:color="auto"/>
      </w:divBdr>
    </w:div>
    <w:div w:id="2087993315">
      <w:bodyDiv w:val="1"/>
      <w:marLeft w:val="0"/>
      <w:marRight w:val="0"/>
      <w:marTop w:val="0"/>
      <w:marBottom w:val="0"/>
      <w:divBdr>
        <w:top w:val="none" w:sz="0" w:space="0" w:color="auto"/>
        <w:left w:val="none" w:sz="0" w:space="0" w:color="auto"/>
        <w:bottom w:val="none" w:sz="0" w:space="0" w:color="auto"/>
        <w:right w:val="none" w:sz="0" w:space="0" w:color="auto"/>
      </w:divBdr>
      <w:divsChild>
        <w:div w:id="966810603">
          <w:marLeft w:val="0"/>
          <w:marRight w:val="0"/>
          <w:marTop w:val="0"/>
          <w:marBottom w:val="0"/>
          <w:divBdr>
            <w:top w:val="none" w:sz="0" w:space="0" w:color="auto"/>
            <w:left w:val="none" w:sz="0" w:space="0" w:color="auto"/>
            <w:bottom w:val="none" w:sz="0" w:space="0" w:color="auto"/>
            <w:right w:val="none" w:sz="0" w:space="0" w:color="auto"/>
          </w:divBdr>
          <w:divsChild>
            <w:div w:id="437261608">
              <w:marLeft w:val="0"/>
              <w:marRight w:val="0"/>
              <w:marTop w:val="0"/>
              <w:marBottom w:val="0"/>
              <w:divBdr>
                <w:top w:val="none" w:sz="0" w:space="0" w:color="auto"/>
                <w:left w:val="none" w:sz="0" w:space="0" w:color="auto"/>
                <w:bottom w:val="none" w:sz="0" w:space="0" w:color="auto"/>
                <w:right w:val="none" w:sz="0" w:space="0" w:color="auto"/>
              </w:divBdr>
            </w:div>
            <w:div w:id="687297587">
              <w:marLeft w:val="0"/>
              <w:marRight w:val="0"/>
              <w:marTop w:val="0"/>
              <w:marBottom w:val="0"/>
              <w:divBdr>
                <w:top w:val="none" w:sz="0" w:space="0" w:color="auto"/>
                <w:left w:val="none" w:sz="0" w:space="0" w:color="auto"/>
                <w:bottom w:val="none" w:sz="0" w:space="0" w:color="auto"/>
                <w:right w:val="none" w:sz="0" w:space="0" w:color="auto"/>
              </w:divBdr>
            </w:div>
            <w:div w:id="752237014">
              <w:marLeft w:val="0"/>
              <w:marRight w:val="0"/>
              <w:marTop w:val="0"/>
              <w:marBottom w:val="0"/>
              <w:divBdr>
                <w:top w:val="none" w:sz="0" w:space="0" w:color="auto"/>
                <w:left w:val="none" w:sz="0" w:space="0" w:color="auto"/>
                <w:bottom w:val="none" w:sz="0" w:space="0" w:color="auto"/>
                <w:right w:val="none" w:sz="0" w:space="0" w:color="auto"/>
              </w:divBdr>
            </w:div>
            <w:div w:id="838303289">
              <w:marLeft w:val="0"/>
              <w:marRight w:val="0"/>
              <w:marTop w:val="0"/>
              <w:marBottom w:val="0"/>
              <w:divBdr>
                <w:top w:val="none" w:sz="0" w:space="0" w:color="auto"/>
                <w:left w:val="none" w:sz="0" w:space="0" w:color="auto"/>
                <w:bottom w:val="none" w:sz="0" w:space="0" w:color="auto"/>
                <w:right w:val="none" w:sz="0" w:space="0" w:color="auto"/>
              </w:divBdr>
            </w:div>
            <w:div w:id="1033654229">
              <w:marLeft w:val="0"/>
              <w:marRight w:val="0"/>
              <w:marTop w:val="0"/>
              <w:marBottom w:val="0"/>
              <w:divBdr>
                <w:top w:val="none" w:sz="0" w:space="0" w:color="auto"/>
                <w:left w:val="none" w:sz="0" w:space="0" w:color="auto"/>
                <w:bottom w:val="none" w:sz="0" w:space="0" w:color="auto"/>
                <w:right w:val="none" w:sz="0" w:space="0" w:color="auto"/>
              </w:divBdr>
            </w:div>
            <w:div w:id="1041831809">
              <w:marLeft w:val="0"/>
              <w:marRight w:val="0"/>
              <w:marTop w:val="0"/>
              <w:marBottom w:val="0"/>
              <w:divBdr>
                <w:top w:val="none" w:sz="0" w:space="0" w:color="auto"/>
                <w:left w:val="none" w:sz="0" w:space="0" w:color="auto"/>
                <w:bottom w:val="none" w:sz="0" w:space="0" w:color="auto"/>
                <w:right w:val="none" w:sz="0" w:space="0" w:color="auto"/>
              </w:divBdr>
            </w:div>
            <w:div w:id="1132789881">
              <w:marLeft w:val="0"/>
              <w:marRight w:val="0"/>
              <w:marTop w:val="0"/>
              <w:marBottom w:val="0"/>
              <w:divBdr>
                <w:top w:val="none" w:sz="0" w:space="0" w:color="auto"/>
                <w:left w:val="none" w:sz="0" w:space="0" w:color="auto"/>
                <w:bottom w:val="none" w:sz="0" w:space="0" w:color="auto"/>
                <w:right w:val="none" w:sz="0" w:space="0" w:color="auto"/>
              </w:divBdr>
            </w:div>
            <w:div w:id="1423263827">
              <w:marLeft w:val="0"/>
              <w:marRight w:val="0"/>
              <w:marTop w:val="0"/>
              <w:marBottom w:val="0"/>
              <w:divBdr>
                <w:top w:val="none" w:sz="0" w:space="0" w:color="auto"/>
                <w:left w:val="none" w:sz="0" w:space="0" w:color="auto"/>
                <w:bottom w:val="none" w:sz="0" w:space="0" w:color="auto"/>
                <w:right w:val="none" w:sz="0" w:space="0" w:color="auto"/>
              </w:divBdr>
            </w:div>
            <w:div w:id="1602451246">
              <w:marLeft w:val="0"/>
              <w:marRight w:val="0"/>
              <w:marTop w:val="0"/>
              <w:marBottom w:val="0"/>
              <w:divBdr>
                <w:top w:val="none" w:sz="0" w:space="0" w:color="auto"/>
                <w:left w:val="none" w:sz="0" w:space="0" w:color="auto"/>
                <w:bottom w:val="none" w:sz="0" w:space="0" w:color="auto"/>
                <w:right w:val="none" w:sz="0" w:space="0" w:color="auto"/>
              </w:divBdr>
            </w:div>
            <w:div w:id="2024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88">
      <w:bodyDiv w:val="1"/>
      <w:marLeft w:val="0"/>
      <w:marRight w:val="0"/>
      <w:marTop w:val="0"/>
      <w:marBottom w:val="0"/>
      <w:divBdr>
        <w:top w:val="none" w:sz="0" w:space="0" w:color="auto"/>
        <w:left w:val="none" w:sz="0" w:space="0" w:color="auto"/>
        <w:bottom w:val="none" w:sz="0" w:space="0" w:color="auto"/>
        <w:right w:val="none" w:sz="0" w:space="0" w:color="auto"/>
      </w:divBdr>
    </w:div>
    <w:div w:id="2096588156">
      <w:bodyDiv w:val="1"/>
      <w:marLeft w:val="0"/>
      <w:marRight w:val="0"/>
      <w:marTop w:val="0"/>
      <w:marBottom w:val="0"/>
      <w:divBdr>
        <w:top w:val="none" w:sz="0" w:space="0" w:color="auto"/>
        <w:left w:val="none" w:sz="0" w:space="0" w:color="auto"/>
        <w:bottom w:val="none" w:sz="0" w:space="0" w:color="auto"/>
        <w:right w:val="none" w:sz="0" w:space="0" w:color="auto"/>
      </w:divBdr>
    </w:div>
    <w:div w:id="2097285366">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7015008">
      <w:bodyDiv w:val="1"/>
      <w:marLeft w:val="0"/>
      <w:marRight w:val="0"/>
      <w:marTop w:val="0"/>
      <w:marBottom w:val="0"/>
      <w:divBdr>
        <w:top w:val="none" w:sz="0" w:space="0" w:color="auto"/>
        <w:left w:val="none" w:sz="0" w:space="0" w:color="auto"/>
        <w:bottom w:val="none" w:sz="0" w:space="0" w:color="auto"/>
        <w:right w:val="none" w:sz="0" w:space="0" w:color="auto"/>
      </w:divBdr>
    </w:div>
    <w:div w:id="2131627337">
      <w:bodyDiv w:val="1"/>
      <w:marLeft w:val="0"/>
      <w:marRight w:val="0"/>
      <w:marTop w:val="0"/>
      <w:marBottom w:val="0"/>
      <w:divBdr>
        <w:top w:val="none" w:sz="0" w:space="0" w:color="auto"/>
        <w:left w:val="none" w:sz="0" w:space="0" w:color="auto"/>
        <w:bottom w:val="none" w:sz="0" w:space="0" w:color="auto"/>
        <w:right w:val="none" w:sz="0" w:space="0" w:color="auto"/>
      </w:divBdr>
    </w:div>
    <w:div w:id="2136213078">
      <w:bodyDiv w:val="1"/>
      <w:marLeft w:val="0"/>
      <w:marRight w:val="0"/>
      <w:marTop w:val="0"/>
      <w:marBottom w:val="0"/>
      <w:divBdr>
        <w:top w:val="none" w:sz="0" w:space="0" w:color="auto"/>
        <w:left w:val="none" w:sz="0" w:space="0" w:color="auto"/>
        <w:bottom w:val="none" w:sz="0" w:space="0" w:color="auto"/>
        <w:right w:val="none" w:sz="0" w:space="0" w:color="auto"/>
      </w:divBdr>
    </w:div>
    <w:div w:id="21412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8E691-6406-488E-8532-39DCB595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1241</Words>
  <Characters>7079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"ПсковЭнерго"</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Касаткина Наталия Геннадьевна</dc:creator>
  <cp:keywords/>
  <cp:lastModifiedBy>Sergey</cp:lastModifiedBy>
  <cp:revision>5</cp:revision>
  <cp:lastPrinted>2021-01-12T11:38:00Z</cp:lastPrinted>
  <dcterms:created xsi:type="dcterms:W3CDTF">2021-05-12T12:08:00Z</dcterms:created>
  <dcterms:modified xsi:type="dcterms:W3CDTF">2021-05-13T12:58:00Z</dcterms:modified>
</cp:coreProperties>
</file>